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3F92F" w14:textId="4BED3D78" w:rsidR="00907836" w:rsidRPr="00114DE5" w:rsidRDefault="008408F1" w:rsidP="00024BD1">
      <w:pPr>
        <w:pStyle w:val="Heading1"/>
        <w:rPr>
          <w:rFonts w:ascii="Times New Roman" w:hAnsi="Times New Roman" w:cs="Times New Roman"/>
          <w:color w:val="auto"/>
        </w:rPr>
      </w:pPr>
      <w:r w:rsidRPr="00114DE5">
        <w:rPr>
          <w:rFonts w:ascii="Times New Roman" w:hAnsi="Times New Roman" w:cs="Times New Roman"/>
          <w:color w:val="auto"/>
        </w:rPr>
        <w:t xml:space="preserve">Regional Office </w:t>
      </w:r>
    </w:p>
    <w:p w14:paraId="78BB3499" w14:textId="177C0CFF" w:rsidR="00907836" w:rsidRPr="00114DE5" w:rsidRDefault="001B1793" w:rsidP="00E4524D">
      <w:pPr>
        <w:pStyle w:val="BodyText1"/>
      </w:pPr>
      <w:r w:rsidRPr="00114DE5">
        <w:t xml:space="preserve">The regional office shall be located </w:t>
      </w:r>
      <w:r w:rsidR="004C23D8" w:rsidRPr="00114DE5">
        <w:t>with</w:t>
      </w:r>
      <w:r w:rsidRPr="00114DE5">
        <w:t xml:space="preserve">in the substation </w:t>
      </w:r>
      <w:r w:rsidR="004C23D8" w:rsidRPr="00114DE5">
        <w:t xml:space="preserve">land but </w:t>
      </w:r>
      <w:r w:rsidRPr="00114DE5">
        <w:t xml:space="preserve">with separate access from the </w:t>
      </w:r>
      <w:r w:rsidR="00343C6E" w:rsidRPr="00114DE5">
        <w:t>road and</w:t>
      </w:r>
      <w:r w:rsidR="004C23D8" w:rsidRPr="00114DE5">
        <w:t xml:space="preserve"> secured </w:t>
      </w:r>
      <w:r w:rsidR="00F6753C" w:rsidRPr="00114DE5">
        <w:t xml:space="preserve">with a </w:t>
      </w:r>
      <w:r w:rsidR="00D902C2" w:rsidRPr="00114DE5">
        <w:t>chain-link</w:t>
      </w:r>
      <w:r w:rsidR="00F6753C" w:rsidRPr="00114DE5">
        <w:t xml:space="preserve"> fence</w:t>
      </w:r>
      <w:r w:rsidR="00F032C4" w:rsidRPr="00114DE5">
        <w:t xml:space="preserve">. The office shall have </w:t>
      </w:r>
      <w:r w:rsidR="00CE383A" w:rsidRPr="00114DE5">
        <w:t>10</w:t>
      </w:r>
      <w:r w:rsidR="00F032C4" w:rsidRPr="00114DE5">
        <w:t xml:space="preserve"> separate</w:t>
      </w:r>
      <w:r w:rsidR="00CE383A" w:rsidRPr="00114DE5">
        <w:t xml:space="preserve"> dedicated</w:t>
      </w:r>
      <w:r w:rsidR="00F6753C" w:rsidRPr="00114DE5">
        <w:t xml:space="preserve"> </w:t>
      </w:r>
      <w:r w:rsidR="00F032C4" w:rsidRPr="00114DE5">
        <w:t>parking lot</w:t>
      </w:r>
      <w:r w:rsidRPr="00114DE5">
        <w:t>.</w:t>
      </w:r>
      <w:r w:rsidR="0050785F" w:rsidRPr="00114DE5">
        <w:t xml:space="preserve"> </w:t>
      </w:r>
      <w:r w:rsidR="00B11571" w:rsidRPr="00114DE5">
        <w:t xml:space="preserve">The final paint finish shall be as per KETRACO approved branding. </w:t>
      </w:r>
      <w:r w:rsidR="0050785F" w:rsidRPr="00114DE5">
        <w:t>T</w:t>
      </w:r>
      <w:r w:rsidR="00907836" w:rsidRPr="00114DE5">
        <w:t xml:space="preserve">he general construction features for the civil construction works of the </w:t>
      </w:r>
      <w:r w:rsidR="00A45C19" w:rsidRPr="00114DE5">
        <w:t>office</w:t>
      </w:r>
      <w:r w:rsidR="00907836" w:rsidRPr="00114DE5">
        <w:t xml:space="preserve"> shall be as follows:</w:t>
      </w:r>
    </w:p>
    <w:p w14:paraId="40DDB816" w14:textId="77777777" w:rsidR="00907836" w:rsidRPr="00114DE5" w:rsidRDefault="00907836" w:rsidP="00024BD1">
      <w:pPr>
        <w:pStyle w:val="Heading2"/>
        <w:rPr>
          <w:rFonts w:ascii="Times New Roman" w:hAnsi="Times New Roman" w:cs="Times New Roman"/>
          <w:color w:val="auto"/>
        </w:rPr>
      </w:pPr>
      <w:r w:rsidRPr="00114DE5">
        <w:rPr>
          <w:rFonts w:ascii="Times New Roman" w:hAnsi="Times New Roman" w:cs="Times New Roman"/>
          <w:color w:val="auto"/>
        </w:rPr>
        <w:t>Foundations</w:t>
      </w:r>
    </w:p>
    <w:p w14:paraId="397EC832" w14:textId="1815CD7C" w:rsidR="00907836" w:rsidRPr="00114DE5" w:rsidRDefault="00907836" w:rsidP="00E4524D">
      <w:pPr>
        <w:pStyle w:val="BodyText1"/>
      </w:pPr>
      <w:r w:rsidRPr="00114DE5">
        <w:t>All foundations shall be placed in-situ on the ground prepared as defined in chapter "</w:t>
      </w:r>
      <w:r w:rsidR="0055727F" w:rsidRPr="00114DE5">
        <w:rPr>
          <w:b/>
          <w:bCs/>
          <w:noProof/>
          <w:kern w:val="28"/>
          <w:szCs w:val="24"/>
          <w:lang w:val="en-GB" w:eastAsia="en-GB"/>
        </w:rPr>
        <w:t xml:space="preserve"> </w:t>
      </w:r>
      <w:r w:rsidR="0055727F" w:rsidRPr="00114DE5">
        <w:t xml:space="preserve">Earthworks and Excavation </w:t>
      </w:r>
      <w:r w:rsidRPr="00114DE5">
        <w:t>".</w:t>
      </w:r>
      <w:r w:rsidR="00E73145" w:rsidRPr="00114DE5">
        <w:t xml:space="preserve"> </w:t>
      </w:r>
      <w:r w:rsidRPr="00114DE5">
        <w:t>One layer of 5cm thick lean concrete shall be placed prior to casting of foundations. The requirements for the foundation concrete and lean concrete are specified in chapter “</w:t>
      </w:r>
      <w:r w:rsidR="0055727F" w:rsidRPr="00114DE5">
        <w:t>Concrete, Reinforced Concrete and Mortar</w:t>
      </w:r>
      <w:r w:rsidRPr="00114DE5">
        <w:t>”.</w:t>
      </w:r>
    </w:p>
    <w:p w14:paraId="4FD2E6FA" w14:textId="77777777" w:rsidR="00907836" w:rsidRPr="00114DE5" w:rsidRDefault="00907836" w:rsidP="00E4524D">
      <w:pPr>
        <w:pStyle w:val="BodyText1"/>
      </w:pPr>
      <w:r w:rsidRPr="00114DE5">
        <w:t>All foundations and structural parts of basement foundation walls that are below the water table shall be protected with a waterproof cover against percolation of water on the bottom and on the outside of the walls, considering the pertinent water pressure at the relevant depths.</w:t>
      </w:r>
    </w:p>
    <w:p w14:paraId="68F3E33A" w14:textId="77777777" w:rsidR="00907836" w:rsidRPr="00114DE5" w:rsidRDefault="00907836" w:rsidP="00024BD1">
      <w:pPr>
        <w:pStyle w:val="Heading2"/>
        <w:rPr>
          <w:rFonts w:ascii="Times New Roman" w:hAnsi="Times New Roman" w:cs="Times New Roman"/>
          <w:color w:val="auto"/>
        </w:rPr>
      </w:pPr>
      <w:r w:rsidRPr="00114DE5">
        <w:rPr>
          <w:rFonts w:ascii="Times New Roman" w:hAnsi="Times New Roman" w:cs="Times New Roman"/>
          <w:color w:val="auto"/>
        </w:rPr>
        <w:t>Structures</w:t>
      </w:r>
    </w:p>
    <w:p w14:paraId="235EB96C" w14:textId="0AEBA0A5" w:rsidR="00907836" w:rsidRPr="00114DE5" w:rsidRDefault="00907836" w:rsidP="00E4524D">
      <w:pPr>
        <w:pStyle w:val="BodyText1"/>
      </w:pPr>
      <w:r w:rsidRPr="00114DE5">
        <w:t xml:space="preserve">The main building shall be constructed as a reinforced concrete frame structure consisting of columns, </w:t>
      </w:r>
      <w:r w:rsidR="00842520" w:rsidRPr="00114DE5">
        <w:t>beams,</w:t>
      </w:r>
      <w:r w:rsidRPr="00114DE5">
        <w:t xml:space="preserve"> and slabs</w:t>
      </w:r>
      <w:r w:rsidR="006A75E7" w:rsidRPr="00114DE5">
        <w:t>.</w:t>
      </w:r>
      <w:r w:rsidR="00A62EE3" w:rsidRPr="00114DE5">
        <w:t xml:space="preserve"> </w:t>
      </w:r>
      <w:r w:rsidRPr="00114DE5">
        <w:t xml:space="preserve">The height of the </w:t>
      </w:r>
      <w:r w:rsidR="00157602" w:rsidRPr="00114DE5">
        <w:t>office</w:t>
      </w:r>
      <w:r w:rsidRPr="00114DE5">
        <w:t xml:space="preserve"> shall provide minimum 1.2 m clearance over the top of the tallest cabinets/panels to the bottom of ceiling. </w:t>
      </w:r>
    </w:p>
    <w:p w14:paraId="03FC2700" w14:textId="5C7C57E3" w:rsidR="00907836" w:rsidRPr="00114DE5" w:rsidRDefault="00907836" w:rsidP="00E4524D">
      <w:pPr>
        <w:pStyle w:val="BodyText1"/>
      </w:pPr>
      <w:r w:rsidRPr="00114DE5">
        <w:t xml:space="preserve">Ramps shall be constructed </w:t>
      </w:r>
      <w:r w:rsidR="00090C77" w:rsidRPr="00114DE5">
        <w:t xml:space="preserve">for access </w:t>
      </w:r>
      <w:r w:rsidR="00A62EE3" w:rsidRPr="00114DE5">
        <w:t>into the office by persons with disabilities</w:t>
      </w:r>
      <w:r w:rsidRPr="00114DE5">
        <w:t>. The ramps shall have a maximum gradient of 1:12.</w:t>
      </w:r>
    </w:p>
    <w:p w14:paraId="7B70D867" w14:textId="4E783618" w:rsidR="00907836" w:rsidRPr="00114DE5" w:rsidRDefault="00907836" w:rsidP="00E4524D">
      <w:pPr>
        <w:pStyle w:val="BodyText1"/>
      </w:pPr>
      <w:r w:rsidRPr="00114DE5">
        <w:t xml:space="preserve">The </w:t>
      </w:r>
      <w:r w:rsidR="00AD4A26" w:rsidRPr="00114DE5">
        <w:t>Regional Office</w:t>
      </w:r>
      <w:r w:rsidRPr="00114DE5">
        <w:t xml:space="preserve"> shall house the following in separate </w:t>
      </w:r>
      <w:r w:rsidR="0055727F" w:rsidRPr="00114DE5">
        <w:t>fully furnished rooms</w:t>
      </w:r>
      <w:r w:rsidRPr="00114DE5">
        <w:t>:</w:t>
      </w:r>
    </w:p>
    <w:p w14:paraId="321305CA" w14:textId="024CA62A" w:rsidR="0099578E" w:rsidRPr="00114DE5" w:rsidRDefault="00280192" w:rsidP="00E4524D">
      <w:pPr>
        <w:pStyle w:val="ListParagraph"/>
        <w:numPr>
          <w:ilvl w:val="0"/>
          <w:numId w:val="4"/>
        </w:numPr>
        <w:spacing w:before="240" w:after="240" w:line="240" w:lineRule="auto"/>
        <w:jc w:val="both"/>
        <w:rPr>
          <w:rFonts w:ascii="Times New Roman" w:hAnsi="Times New Roman" w:cs="Times New Roman"/>
        </w:rPr>
      </w:pPr>
      <w:r w:rsidRPr="00114DE5">
        <w:rPr>
          <w:rFonts w:ascii="Times New Roman" w:hAnsi="Times New Roman" w:cs="Times New Roman"/>
        </w:rPr>
        <w:t>1</w:t>
      </w:r>
      <w:r w:rsidR="00744334" w:rsidRPr="00114DE5">
        <w:rPr>
          <w:rFonts w:ascii="Times New Roman" w:hAnsi="Times New Roman" w:cs="Times New Roman"/>
        </w:rPr>
        <w:t xml:space="preserve"> </w:t>
      </w:r>
      <w:r w:rsidR="00BD094E" w:rsidRPr="00114DE5">
        <w:rPr>
          <w:rFonts w:ascii="Times New Roman" w:hAnsi="Times New Roman" w:cs="Times New Roman"/>
        </w:rPr>
        <w:t>Regional Manager’s</w:t>
      </w:r>
      <w:r w:rsidR="00907836" w:rsidRPr="00114DE5">
        <w:rPr>
          <w:rFonts w:ascii="Times New Roman" w:hAnsi="Times New Roman" w:cs="Times New Roman"/>
        </w:rPr>
        <w:t xml:space="preserve"> </w:t>
      </w:r>
      <w:r w:rsidR="00163955" w:rsidRPr="00114DE5">
        <w:rPr>
          <w:rFonts w:ascii="Times New Roman" w:hAnsi="Times New Roman" w:cs="Times New Roman"/>
        </w:rPr>
        <w:t xml:space="preserve">office </w:t>
      </w:r>
      <w:r w:rsidR="00907836" w:rsidRPr="00114DE5">
        <w:rPr>
          <w:rFonts w:ascii="Times New Roman" w:hAnsi="Times New Roman" w:cs="Times New Roman"/>
        </w:rPr>
        <w:t>room</w:t>
      </w:r>
    </w:p>
    <w:p w14:paraId="5110CCE3" w14:textId="5B69CD5A" w:rsidR="00907836" w:rsidRPr="00114DE5" w:rsidRDefault="00ED7D1C" w:rsidP="00E4524D">
      <w:pPr>
        <w:pStyle w:val="ListParagraph"/>
        <w:numPr>
          <w:ilvl w:val="0"/>
          <w:numId w:val="4"/>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Meeting </w:t>
      </w:r>
      <w:r w:rsidR="00391B33" w:rsidRPr="00114DE5">
        <w:rPr>
          <w:rFonts w:ascii="Times New Roman" w:hAnsi="Times New Roman" w:cs="Times New Roman"/>
        </w:rPr>
        <w:t>ro</w:t>
      </w:r>
      <w:r w:rsidR="000C5D8E" w:rsidRPr="00114DE5">
        <w:rPr>
          <w:rFonts w:ascii="Times New Roman" w:hAnsi="Times New Roman" w:cs="Times New Roman"/>
        </w:rPr>
        <w:t xml:space="preserve">om with </w:t>
      </w:r>
      <w:r w:rsidR="00B87C7F" w:rsidRPr="00114DE5">
        <w:rPr>
          <w:rFonts w:ascii="Times New Roman" w:hAnsi="Times New Roman" w:cs="Times New Roman"/>
        </w:rPr>
        <w:t>1</w:t>
      </w:r>
      <w:r w:rsidR="0055727F" w:rsidRPr="00114DE5">
        <w:rPr>
          <w:rFonts w:ascii="Times New Roman" w:hAnsi="Times New Roman" w:cs="Times New Roman"/>
        </w:rPr>
        <w:t>2</w:t>
      </w:r>
      <w:r w:rsidR="00090C77" w:rsidRPr="00114DE5">
        <w:rPr>
          <w:rFonts w:ascii="Times New Roman" w:hAnsi="Times New Roman" w:cs="Times New Roman"/>
        </w:rPr>
        <w:t>-</w:t>
      </w:r>
      <w:r w:rsidRPr="00114DE5">
        <w:rPr>
          <w:rFonts w:ascii="Times New Roman" w:hAnsi="Times New Roman" w:cs="Times New Roman"/>
        </w:rPr>
        <w:t xml:space="preserve">seater boardroom </w:t>
      </w:r>
      <w:r w:rsidR="0055727F" w:rsidRPr="00114DE5">
        <w:rPr>
          <w:rFonts w:ascii="Times New Roman" w:hAnsi="Times New Roman" w:cs="Times New Roman"/>
        </w:rPr>
        <w:t>set</w:t>
      </w:r>
    </w:p>
    <w:p w14:paraId="556F598D" w14:textId="208DB992" w:rsidR="0055727F" w:rsidRPr="00114DE5" w:rsidRDefault="0055727F" w:rsidP="00E4524D">
      <w:pPr>
        <w:pStyle w:val="ListParagraph"/>
        <w:numPr>
          <w:ilvl w:val="0"/>
          <w:numId w:val="4"/>
        </w:numPr>
        <w:spacing w:before="240" w:after="240" w:line="240" w:lineRule="auto"/>
        <w:jc w:val="both"/>
        <w:rPr>
          <w:rFonts w:ascii="Times New Roman" w:hAnsi="Times New Roman" w:cs="Times New Roman"/>
        </w:rPr>
      </w:pPr>
      <w:r w:rsidRPr="00114DE5">
        <w:rPr>
          <w:rFonts w:ascii="Times New Roman" w:hAnsi="Times New Roman" w:cs="Times New Roman"/>
        </w:rPr>
        <w:t>Small meeting room with 6-seater boardroom set</w:t>
      </w:r>
    </w:p>
    <w:p w14:paraId="37A0A1F2" w14:textId="33B3377E" w:rsidR="0055727F" w:rsidRPr="00114DE5" w:rsidRDefault="0055727F" w:rsidP="0055727F">
      <w:pPr>
        <w:pStyle w:val="ListParagraph"/>
        <w:numPr>
          <w:ilvl w:val="0"/>
          <w:numId w:val="4"/>
        </w:numPr>
        <w:spacing w:before="240" w:after="240" w:line="240" w:lineRule="auto"/>
        <w:jc w:val="both"/>
        <w:rPr>
          <w:rFonts w:ascii="Times New Roman" w:hAnsi="Times New Roman" w:cs="Times New Roman"/>
        </w:rPr>
      </w:pPr>
      <w:r w:rsidRPr="00114DE5">
        <w:rPr>
          <w:rFonts w:ascii="Times New Roman" w:hAnsi="Times New Roman" w:cs="Times New Roman"/>
        </w:rPr>
        <w:t>O</w:t>
      </w:r>
      <w:r w:rsidR="0055113D" w:rsidRPr="00114DE5">
        <w:rPr>
          <w:rFonts w:ascii="Times New Roman" w:hAnsi="Times New Roman" w:cs="Times New Roman"/>
        </w:rPr>
        <w:t>pen plan office for 1</w:t>
      </w:r>
      <w:r w:rsidRPr="00114DE5">
        <w:rPr>
          <w:rFonts w:ascii="Times New Roman" w:hAnsi="Times New Roman" w:cs="Times New Roman"/>
        </w:rPr>
        <w:t>6</w:t>
      </w:r>
      <w:r w:rsidR="0055113D" w:rsidRPr="00114DE5">
        <w:rPr>
          <w:rFonts w:ascii="Times New Roman" w:hAnsi="Times New Roman" w:cs="Times New Roman"/>
        </w:rPr>
        <w:t xml:space="preserve"> </w:t>
      </w:r>
      <w:r w:rsidR="00391B33" w:rsidRPr="00114DE5">
        <w:rPr>
          <w:rFonts w:ascii="Times New Roman" w:hAnsi="Times New Roman" w:cs="Times New Roman"/>
        </w:rPr>
        <w:t>officers</w:t>
      </w:r>
      <w:r w:rsidR="00157602" w:rsidRPr="00114DE5">
        <w:rPr>
          <w:rFonts w:ascii="Times New Roman" w:hAnsi="Times New Roman" w:cs="Times New Roman"/>
        </w:rPr>
        <w:t xml:space="preserve"> and 1reception staff</w:t>
      </w:r>
    </w:p>
    <w:p w14:paraId="3323F9E3" w14:textId="199F090D" w:rsidR="00907836" w:rsidRPr="00114DE5" w:rsidRDefault="00907836" w:rsidP="00E4524D">
      <w:pPr>
        <w:pStyle w:val="ListParagraph"/>
        <w:numPr>
          <w:ilvl w:val="0"/>
          <w:numId w:val="4"/>
        </w:numPr>
        <w:spacing w:before="240" w:after="240" w:line="240" w:lineRule="auto"/>
        <w:jc w:val="both"/>
        <w:rPr>
          <w:rFonts w:ascii="Times New Roman" w:hAnsi="Times New Roman" w:cs="Times New Roman"/>
        </w:rPr>
      </w:pPr>
      <w:r w:rsidRPr="00114DE5">
        <w:rPr>
          <w:rFonts w:ascii="Times New Roman" w:hAnsi="Times New Roman" w:cs="Times New Roman"/>
        </w:rPr>
        <w:t>Storeroom</w:t>
      </w:r>
    </w:p>
    <w:p w14:paraId="69105815" w14:textId="0CD35B5B" w:rsidR="00907836" w:rsidRPr="00114DE5" w:rsidRDefault="00907836" w:rsidP="00E4524D">
      <w:pPr>
        <w:pStyle w:val="ListParagraph"/>
        <w:numPr>
          <w:ilvl w:val="0"/>
          <w:numId w:val="4"/>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Furnished </w:t>
      </w:r>
      <w:r w:rsidR="00744334" w:rsidRPr="00114DE5">
        <w:rPr>
          <w:rFonts w:ascii="Times New Roman" w:hAnsi="Times New Roman" w:cs="Times New Roman"/>
        </w:rPr>
        <w:t>k</w:t>
      </w:r>
      <w:r w:rsidRPr="00114DE5">
        <w:rPr>
          <w:rFonts w:ascii="Times New Roman" w:hAnsi="Times New Roman" w:cs="Times New Roman"/>
        </w:rPr>
        <w:t xml:space="preserve">itchen  </w:t>
      </w:r>
    </w:p>
    <w:p w14:paraId="646F91BA" w14:textId="2CB8ED72" w:rsidR="00BD094E" w:rsidRPr="00114DE5" w:rsidRDefault="00BD094E" w:rsidP="00E4524D">
      <w:pPr>
        <w:pStyle w:val="ListParagraph"/>
        <w:numPr>
          <w:ilvl w:val="0"/>
          <w:numId w:val="4"/>
        </w:numPr>
        <w:spacing w:before="240" w:after="240" w:line="240" w:lineRule="auto"/>
        <w:jc w:val="both"/>
        <w:rPr>
          <w:rFonts w:ascii="Times New Roman" w:hAnsi="Times New Roman" w:cs="Times New Roman"/>
        </w:rPr>
      </w:pPr>
      <w:r w:rsidRPr="00114DE5">
        <w:rPr>
          <w:rFonts w:ascii="Times New Roman" w:hAnsi="Times New Roman" w:cs="Times New Roman"/>
        </w:rPr>
        <w:t>Separate washrooms for Ladies and Gents</w:t>
      </w:r>
    </w:p>
    <w:p w14:paraId="02407911" w14:textId="17DEC7E2" w:rsidR="00907836" w:rsidRPr="00114DE5" w:rsidRDefault="00907836" w:rsidP="00E4524D">
      <w:pPr>
        <w:pStyle w:val="BodyText1"/>
      </w:pPr>
      <w:r w:rsidRPr="00114DE5">
        <w:t xml:space="preserve">The </w:t>
      </w:r>
      <w:r w:rsidR="00DA6379" w:rsidRPr="00114DE5">
        <w:t>Regional Office</w:t>
      </w:r>
      <w:r w:rsidRPr="00114DE5">
        <w:t xml:space="preserve"> layout shall be as per the bid drawings provided. </w:t>
      </w:r>
    </w:p>
    <w:p w14:paraId="1CD4F0CA" w14:textId="51B5F489" w:rsidR="00907836" w:rsidRPr="00114DE5" w:rsidRDefault="008062FF" w:rsidP="00024BD1">
      <w:pPr>
        <w:pStyle w:val="Heading3"/>
        <w:rPr>
          <w:rFonts w:ascii="Times New Roman" w:hAnsi="Times New Roman" w:cs="Times New Roman"/>
          <w:color w:val="auto"/>
        </w:rPr>
      </w:pPr>
      <w:r w:rsidRPr="00114DE5">
        <w:rPr>
          <w:rFonts w:ascii="Times New Roman" w:hAnsi="Times New Roman" w:cs="Times New Roman"/>
          <w:color w:val="auto"/>
        </w:rPr>
        <w:t>Office room for Regional Manager</w:t>
      </w:r>
    </w:p>
    <w:p w14:paraId="3026306D" w14:textId="20724C3E" w:rsidR="00907836" w:rsidRPr="00114DE5" w:rsidRDefault="00907836" w:rsidP="00E4524D">
      <w:pPr>
        <w:pStyle w:val="BodyText1"/>
      </w:pPr>
      <w:r w:rsidRPr="00114DE5">
        <w:t xml:space="preserve">The Contractor shall provide an office </w:t>
      </w:r>
      <w:r w:rsidR="008062FF" w:rsidRPr="00114DE5">
        <w:t xml:space="preserve">with minimum dimensions </w:t>
      </w:r>
      <w:r w:rsidR="0055727F" w:rsidRPr="00114DE5">
        <w:t>as per the bid drawing</w:t>
      </w:r>
      <w:r w:rsidR="008062FF" w:rsidRPr="00114DE5">
        <w:t xml:space="preserve">. </w:t>
      </w:r>
      <w:r w:rsidR="00BA63A4" w:rsidRPr="00114DE5">
        <w:t xml:space="preserve">The office shall be furnished with </w:t>
      </w:r>
      <w:r w:rsidR="009E0D95" w:rsidRPr="00114DE5">
        <w:t>an executive</w:t>
      </w:r>
      <w:r w:rsidR="00574ED4" w:rsidRPr="00114DE5">
        <w:t xml:space="preserve"> o</w:t>
      </w:r>
      <w:r w:rsidR="00517192" w:rsidRPr="00114DE5">
        <w:t xml:space="preserve">ffice </w:t>
      </w:r>
      <w:r w:rsidR="00574ED4" w:rsidRPr="00114DE5">
        <w:t>desk</w:t>
      </w:r>
      <w:r w:rsidR="00517192" w:rsidRPr="00114DE5">
        <w:t xml:space="preserve"> and </w:t>
      </w:r>
      <w:r w:rsidR="00147ABC" w:rsidRPr="00114DE5">
        <w:t xml:space="preserve">three (3) </w:t>
      </w:r>
      <w:r w:rsidR="00452764" w:rsidRPr="00114DE5">
        <w:t xml:space="preserve">leather office </w:t>
      </w:r>
      <w:r w:rsidR="00517192" w:rsidRPr="00114DE5">
        <w:t>chair</w:t>
      </w:r>
      <w:r w:rsidR="00147ABC" w:rsidRPr="00114DE5">
        <w:t>s</w:t>
      </w:r>
      <w:r w:rsidR="00C74290" w:rsidRPr="00114DE5">
        <w:t xml:space="preserve">. In addition, the office shall be fitted with </w:t>
      </w:r>
      <w:r w:rsidR="006C228B" w:rsidRPr="00114DE5">
        <w:t>a filing</w:t>
      </w:r>
      <w:r w:rsidR="009E0D95" w:rsidRPr="00114DE5">
        <w:t xml:space="preserve"> cabinet with glass doors.</w:t>
      </w:r>
    </w:p>
    <w:p w14:paraId="19E0D491" w14:textId="44EA9EA9" w:rsidR="00907836" w:rsidRPr="00114DE5" w:rsidRDefault="00907836" w:rsidP="00E4524D">
      <w:pPr>
        <w:pStyle w:val="BodyText1"/>
      </w:pPr>
      <w:r w:rsidRPr="00114DE5">
        <w:t>The floor finishing shall be tiled flooring with a matching skirting as per the Employer/Employer’s representative requirements.</w:t>
      </w:r>
      <w:r w:rsidR="009E0D95" w:rsidRPr="00114DE5">
        <w:t xml:space="preserve"> </w:t>
      </w:r>
      <w:r w:rsidRPr="00114DE5">
        <w:t xml:space="preserve">The wall finishing shall be </w:t>
      </w:r>
      <w:proofErr w:type="gramStart"/>
      <w:r w:rsidRPr="00114DE5">
        <w:t>cement</w:t>
      </w:r>
      <w:proofErr w:type="gramEnd"/>
      <w:r w:rsidRPr="00114DE5">
        <w:t xml:space="preserve"> plaster with white flat emulsion paint finish. </w:t>
      </w:r>
    </w:p>
    <w:p w14:paraId="4133959B" w14:textId="4ACD8A99" w:rsidR="009A7BBF" w:rsidRPr="00114DE5" w:rsidRDefault="009A7BBF" w:rsidP="00024BD1">
      <w:pPr>
        <w:pStyle w:val="Heading3"/>
        <w:rPr>
          <w:rFonts w:ascii="Times New Roman" w:hAnsi="Times New Roman" w:cs="Times New Roman"/>
          <w:color w:val="auto"/>
        </w:rPr>
      </w:pPr>
      <w:r w:rsidRPr="00114DE5">
        <w:rPr>
          <w:rFonts w:ascii="Times New Roman" w:hAnsi="Times New Roman" w:cs="Times New Roman"/>
          <w:color w:val="auto"/>
        </w:rPr>
        <w:lastRenderedPageBreak/>
        <w:t>Meeting room</w:t>
      </w:r>
      <w:r w:rsidR="0028413D" w:rsidRPr="00114DE5">
        <w:rPr>
          <w:rFonts w:ascii="Times New Roman" w:hAnsi="Times New Roman" w:cs="Times New Roman"/>
          <w:color w:val="auto"/>
        </w:rPr>
        <w:t>s</w:t>
      </w:r>
      <w:r w:rsidRPr="00114DE5">
        <w:rPr>
          <w:rFonts w:ascii="Times New Roman" w:hAnsi="Times New Roman" w:cs="Times New Roman"/>
          <w:color w:val="auto"/>
        </w:rPr>
        <w:t xml:space="preserve"> </w:t>
      </w:r>
    </w:p>
    <w:p w14:paraId="72FF3213" w14:textId="1AB3E575" w:rsidR="009A7BBF" w:rsidRPr="00114DE5" w:rsidRDefault="009A7BBF" w:rsidP="00E4524D">
      <w:pPr>
        <w:pStyle w:val="BodyText1"/>
      </w:pPr>
      <w:r w:rsidRPr="00114DE5">
        <w:t xml:space="preserve">The Contractor shall provide </w:t>
      </w:r>
      <w:r w:rsidR="0028413D" w:rsidRPr="00114DE5">
        <w:t>two</w:t>
      </w:r>
      <w:r w:rsidR="006C228B" w:rsidRPr="00114DE5">
        <w:t xml:space="preserve"> </w:t>
      </w:r>
      <w:r w:rsidRPr="00114DE5">
        <w:t>meeting</w:t>
      </w:r>
      <w:r w:rsidR="0028413D" w:rsidRPr="00114DE5">
        <w:t xml:space="preserve"> </w:t>
      </w:r>
      <w:r w:rsidRPr="00114DE5">
        <w:t>room</w:t>
      </w:r>
      <w:r w:rsidR="0028413D" w:rsidRPr="00114DE5">
        <w:t>s</w:t>
      </w:r>
      <w:r w:rsidR="006C228B" w:rsidRPr="00114DE5">
        <w:t xml:space="preserve"> with minimum dimensions </w:t>
      </w:r>
      <w:r w:rsidR="0055727F" w:rsidRPr="00114DE5">
        <w:t>as per the drawings</w:t>
      </w:r>
      <w:r w:rsidR="006C228B" w:rsidRPr="00114DE5">
        <w:t xml:space="preserve">, and capable of </w:t>
      </w:r>
      <w:r w:rsidR="00F5031C" w:rsidRPr="00114DE5">
        <w:t>hosting 12</w:t>
      </w:r>
      <w:r w:rsidR="0028413D" w:rsidRPr="00114DE5">
        <w:t xml:space="preserve"> and 6</w:t>
      </w:r>
      <w:r w:rsidR="00F5031C" w:rsidRPr="00114DE5">
        <w:t xml:space="preserve"> people</w:t>
      </w:r>
      <w:r w:rsidR="0028413D" w:rsidRPr="00114DE5">
        <w:t xml:space="preserve"> respectively</w:t>
      </w:r>
      <w:r w:rsidR="00F5031C" w:rsidRPr="00114DE5">
        <w:t>. The</w:t>
      </w:r>
      <w:r w:rsidR="0028413D" w:rsidRPr="00114DE5">
        <w:t xml:space="preserve"> main</w:t>
      </w:r>
      <w:r w:rsidR="00F5031C" w:rsidRPr="00114DE5">
        <w:t xml:space="preserve"> meeting room shall be furnished </w:t>
      </w:r>
      <w:r w:rsidR="00D46CF4" w:rsidRPr="00114DE5">
        <w:t>with a</w:t>
      </w:r>
      <w:r w:rsidR="006619EF" w:rsidRPr="00114DE5">
        <w:t xml:space="preserve"> 12</w:t>
      </w:r>
      <w:r w:rsidR="00CD30F0" w:rsidRPr="00114DE5">
        <w:t>-</w:t>
      </w:r>
      <w:r w:rsidR="006619EF" w:rsidRPr="00114DE5">
        <w:t>seater conference table</w:t>
      </w:r>
      <w:r w:rsidR="00EF3BD0" w:rsidRPr="00114DE5">
        <w:t xml:space="preserve"> together with </w:t>
      </w:r>
      <w:r w:rsidR="00453942" w:rsidRPr="00114DE5">
        <w:t>leather chairs. The room shall also be fitted with a</w:t>
      </w:r>
      <w:r w:rsidR="00661CF9" w:rsidRPr="00114DE5">
        <w:t xml:space="preserve"> wall mounted</w:t>
      </w:r>
      <w:r w:rsidR="0055727F" w:rsidRPr="00114DE5">
        <w:t xml:space="preserve"> </w:t>
      </w:r>
      <w:proofErr w:type="gramStart"/>
      <w:r w:rsidR="0055727F" w:rsidRPr="00114DE5">
        <w:t>85 inch</w:t>
      </w:r>
      <w:proofErr w:type="gramEnd"/>
      <w:r w:rsidR="0055727F" w:rsidRPr="00114DE5">
        <w:t xml:space="preserve"> TV</w:t>
      </w:r>
      <w:r w:rsidR="0028413D" w:rsidRPr="00114DE5">
        <w:t xml:space="preserve"> as per the Employer/Employer’s Representative approval</w:t>
      </w:r>
      <w:r w:rsidR="003E679A" w:rsidRPr="00114DE5">
        <w:t>.</w:t>
      </w:r>
      <w:r w:rsidR="0028413D" w:rsidRPr="00114DE5">
        <w:t xml:space="preserve"> The smaller meeting room shall be furnished with a 6-seater conference table together with leather chairs.</w:t>
      </w:r>
      <w:r w:rsidR="003E679A" w:rsidRPr="00114DE5">
        <w:t xml:space="preserve"> </w:t>
      </w:r>
    </w:p>
    <w:p w14:paraId="4330E9C7" w14:textId="77777777" w:rsidR="009A7BBF" w:rsidRPr="00114DE5" w:rsidRDefault="009A7BBF" w:rsidP="00E4524D">
      <w:pPr>
        <w:pStyle w:val="BodyText1"/>
      </w:pPr>
      <w:r w:rsidRPr="00114DE5">
        <w:t>The floor finishing shall be tiled flooring with a matching skirting as per the Employer/Employer’s representative requirements.</w:t>
      </w:r>
    </w:p>
    <w:p w14:paraId="46856044" w14:textId="77777777" w:rsidR="009A7BBF" w:rsidRPr="00114DE5" w:rsidRDefault="009A7BBF" w:rsidP="00E4524D">
      <w:pPr>
        <w:pStyle w:val="BodyText1"/>
      </w:pPr>
      <w:r w:rsidRPr="00114DE5">
        <w:t xml:space="preserve">The wall finishing shall be </w:t>
      </w:r>
      <w:proofErr w:type="gramStart"/>
      <w:r w:rsidRPr="00114DE5">
        <w:t>cement</w:t>
      </w:r>
      <w:proofErr w:type="gramEnd"/>
      <w:r w:rsidRPr="00114DE5">
        <w:t xml:space="preserve"> plaster with white flat emulsion paint finish. </w:t>
      </w:r>
    </w:p>
    <w:p w14:paraId="4CC4C06A" w14:textId="1CE41364" w:rsidR="003E679A" w:rsidRPr="00114DE5" w:rsidRDefault="00A454B8" w:rsidP="00024BD1">
      <w:pPr>
        <w:pStyle w:val="Heading3"/>
        <w:rPr>
          <w:rFonts w:ascii="Times New Roman" w:hAnsi="Times New Roman" w:cs="Times New Roman"/>
          <w:color w:val="auto"/>
        </w:rPr>
      </w:pPr>
      <w:r w:rsidRPr="00114DE5">
        <w:rPr>
          <w:rFonts w:ascii="Times New Roman" w:hAnsi="Times New Roman" w:cs="Times New Roman"/>
          <w:color w:val="auto"/>
        </w:rPr>
        <w:t xml:space="preserve">Open plan office </w:t>
      </w:r>
    </w:p>
    <w:p w14:paraId="331687F6" w14:textId="2E93FD39" w:rsidR="003E679A" w:rsidRPr="00114DE5" w:rsidRDefault="003E679A" w:rsidP="00E4524D">
      <w:pPr>
        <w:pStyle w:val="BodyText1"/>
      </w:pPr>
      <w:r w:rsidRPr="00114DE5">
        <w:t xml:space="preserve">The Contractor shall provide </w:t>
      </w:r>
      <w:proofErr w:type="gramStart"/>
      <w:r w:rsidRPr="00114DE5">
        <w:t>a</w:t>
      </w:r>
      <w:proofErr w:type="gramEnd"/>
      <w:r w:rsidRPr="00114DE5">
        <w:t xml:space="preserve"> </w:t>
      </w:r>
      <w:r w:rsidR="0028413D" w:rsidRPr="00114DE5">
        <w:t>open plan office</w:t>
      </w:r>
      <w:r w:rsidRPr="00114DE5">
        <w:t xml:space="preserve"> with minimum dimensions </w:t>
      </w:r>
      <w:r w:rsidR="0028413D" w:rsidRPr="00114DE5">
        <w:t xml:space="preserve">as per the drawing with 16 </w:t>
      </w:r>
      <w:proofErr w:type="gramStart"/>
      <w:r w:rsidR="0028413D" w:rsidRPr="00114DE5">
        <w:t>work stations</w:t>
      </w:r>
      <w:proofErr w:type="gramEnd"/>
      <w:r w:rsidR="0028413D" w:rsidRPr="00114DE5">
        <w:t xml:space="preserve">. </w:t>
      </w:r>
      <w:r w:rsidRPr="00114DE5">
        <w:t xml:space="preserve">The </w:t>
      </w:r>
      <w:proofErr w:type="gramStart"/>
      <w:r w:rsidR="0028413D" w:rsidRPr="00114DE5">
        <w:t>open plan</w:t>
      </w:r>
      <w:proofErr w:type="gramEnd"/>
      <w:r w:rsidR="0028413D" w:rsidRPr="00114DE5">
        <w:t xml:space="preserve"> office shall be fully furnished with work</w:t>
      </w:r>
      <w:r w:rsidR="00B11571" w:rsidRPr="00114DE5">
        <w:t>ing tables</w:t>
      </w:r>
      <w:r w:rsidR="0028413D" w:rsidRPr="00114DE5">
        <w:t>, office chairs and cabinetry</w:t>
      </w:r>
      <w:r w:rsidR="00B11571" w:rsidRPr="00114DE5">
        <w:t xml:space="preserve"> as per Employer/Employer’s Representative approval</w:t>
      </w:r>
      <w:r w:rsidR="0028413D" w:rsidRPr="00114DE5">
        <w:t>.</w:t>
      </w:r>
      <w:r w:rsidR="00B11571" w:rsidRPr="00114DE5">
        <w:t xml:space="preserve"> Adequate power supply shall be provided for each workstation. All electrical connections shall be concealed. </w:t>
      </w:r>
    </w:p>
    <w:p w14:paraId="026ABFF6" w14:textId="77777777" w:rsidR="003E679A" w:rsidRPr="00114DE5" w:rsidRDefault="003E679A" w:rsidP="00E4524D">
      <w:pPr>
        <w:pStyle w:val="BodyText1"/>
      </w:pPr>
      <w:r w:rsidRPr="00114DE5">
        <w:t>The floor finishing shall be tiled flooring with a matching skirting as per the Employer/Employer’s representative requirements.</w:t>
      </w:r>
    </w:p>
    <w:p w14:paraId="5D91E60E" w14:textId="0F03A802" w:rsidR="009A7BBF" w:rsidRPr="00114DE5" w:rsidRDefault="003E679A" w:rsidP="00E4524D">
      <w:pPr>
        <w:pStyle w:val="BodyText1"/>
      </w:pPr>
      <w:r w:rsidRPr="00114DE5">
        <w:t xml:space="preserve">The </w:t>
      </w:r>
      <w:r w:rsidR="00B11571" w:rsidRPr="00114DE5">
        <w:t xml:space="preserve">interior </w:t>
      </w:r>
      <w:r w:rsidRPr="00114DE5">
        <w:t xml:space="preserve">wall finishing shall be </w:t>
      </w:r>
      <w:proofErr w:type="gramStart"/>
      <w:r w:rsidRPr="00114DE5">
        <w:t>cement</w:t>
      </w:r>
      <w:proofErr w:type="gramEnd"/>
      <w:r w:rsidRPr="00114DE5">
        <w:t xml:space="preserve"> plaster with white flat emulsion paint finish</w:t>
      </w:r>
    </w:p>
    <w:p w14:paraId="61478C60" w14:textId="77777777"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 xml:space="preserve">Washrooms for Ladies and Gents </w:t>
      </w:r>
    </w:p>
    <w:p w14:paraId="10E12694" w14:textId="3CD486C6" w:rsidR="00907836" w:rsidRPr="00114DE5" w:rsidRDefault="00907836" w:rsidP="00E4524D">
      <w:pPr>
        <w:pStyle w:val="BodyText1"/>
      </w:pPr>
      <w:r w:rsidRPr="00114DE5">
        <w:t xml:space="preserve">The Contractor shall provide separate washrooms for Ladies and Gents. Each washroom shall be fitted with WCs, </w:t>
      </w:r>
      <w:r w:rsidR="004D2984" w:rsidRPr="00114DE5">
        <w:t xml:space="preserve">and </w:t>
      </w:r>
      <w:r w:rsidRPr="00114DE5">
        <w:t>washbasins</w:t>
      </w:r>
      <w:r w:rsidR="004D2984" w:rsidRPr="00114DE5">
        <w:t>.</w:t>
      </w:r>
      <w:r w:rsidRPr="00114DE5">
        <w:t xml:space="preserve">  Urinals shall be fitted in the Gents washroom.</w:t>
      </w:r>
    </w:p>
    <w:p w14:paraId="7A3B9554" w14:textId="77777777" w:rsidR="00907836" w:rsidRPr="00114DE5" w:rsidRDefault="00907836" w:rsidP="00E4524D">
      <w:pPr>
        <w:pStyle w:val="BodyText1"/>
      </w:pPr>
      <w:r w:rsidRPr="00114DE5">
        <w:t>The washrooms shall be fitted with windows to allow for adequate ventilation and natural light. An extractor fan may be provided, if need be, subject to the Employer/Employer’s Representative’s approval.</w:t>
      </w:r>
    </w:p>
    <w:p w14:paraId="5ADCA4AF" w14:textId="77777777" w:rsidR="00907836" w:rsidRPr="00114DE5" w:rsidRDefault="00907836" w:rsidP="00E4524D">
      <w:pPr>
        <w:pStyle w:val="BodyText1"/>
      </w:pPr>
      <w:r w:rsidRPr="00114DE5">
        <w:t>The floor finishing shall be non-slip ceramic floor tiles.</w:t>
      </w:r>
    </w:p>
    <w:p w14:paraId="5DA6C070" w14:textId="2FB66AD4" w:rsidR="00907836" w:rsidRPr="00114DE5" w:rsidRDefault="00907836" w:rsidP="00E4524D">
      <w:pPr>
        <w:pStyle w:val="BodyText1"/>
      </w:pPr>
      <w:r w:rsidRPr="00114DE5">
        <w:t xml:space="preserve">The </w:t>
      </w:r>
      <w:r w:rsidR="00E05B0F" w:rsidRPr="00114DE5">
        <w:t xml:space="preserve">interior </w:t>
      </w:r>
      <w:r w:rsidRPr="00114DE5">
        <w:t xml:space="preserve">wall finishing shall be ceramic wall tiles up to 200mm below ceiling level. The remaining section shall be </w:t>
      </w:r>
      <w:proofErr w:type="gramStart"/>
      <w:r w:rsidRPr="00114DE5">
        <w:t>cement</w:t>
      </w:r>
      <w:proofErr w:type="gramEnd"/>
      <w:r w:rsidRPr="00114DE5">
        <w:t xml:space="preserve"> plaster with white flat emulsion paint finish. </w:t>
      </w:r>
    </w:p>
    <w:p w14:paraId="2ED5AFB9" w14:textId="77777777" w:rsidR="00D95A63" w:rsidRPr="00114DE5" w:rsidRDefault="00D95A63" w:rsidP="00024BD1">
      <w:pPr>
        <w:pStyle w:val="Heading3"/>
        <w:rPr>
          <w:rFonts w:ascii="Times New Roman" w:hAnsi="Times New Roman" w:cs="Times New Roman"/>
          <w:color w:val="auto"/>
        </w:rPr>
      </w:pPr>
      <w:r w:rsidRPr="00114DE5">
        <w:rPr>
          <w:rFonts w:ascii="Times New Roman" w:hAnsi="Times New Roman" w:cs="Times New Roman"/>
          <w:color w:val="auto"/>
        </w:rPr>
        <w:t>Lavatory basins</w:t>
      </w:r>
    </w:p>
    <w:p w14:paraId="56C312CA" w14:textId="77777777" w:rsidR="00D95A63" w:rsidRPr="00114DE5" w:rsidRDefault="00D95A63" w:rsidP="00D95A63">
      <w:pPr>
        <w:pStyle w:val="BodyText1"/>
      </w:pPr>
      <w:r w:rsidRPr="00114DE5">
        <w:t>Lavatory basins in the sanitary shall be white ceramic, with mirrors, to be approved by the Employer before purchase or fixing in the works.</w:t>
      </w:r>
    </w:p>
    <w:p w14:paraId="14B4AD45" w14:textId="77777777" w:rsidR="00D95A63" w:rsidRPr="00114DE5" w:rsidRDefault="00D95A63" w:rsidP="00024BD1">
      <w:pPr>
        <w:pStyle w:val="Heading3"/>
        <w:rPr>
          <w:rFonts w:ascii="Times New Roman" w:hAnsi="Times New Roman" w:cs="Times New Roman"/>
          <w:color w:val="auto"/>
        </w:rPr>
      </w:pPr>
      <w:r w:rsidRPr="00114DE5">
        <w:rPr>
          <w:rFonts w:ascii="Times New Roman" w:hAnsi="Times New Roman" w:cs="Times New Roman"/>
          <w:color w:val="auto"/>
        </w:rPr>
        <w:t>WCs and cisterns</w:t>
      </w:r>
    </w:p>
    <w:p w14:paraId="7267FA64" w14:textId="77777777" w:rsidR="00D95A63" w:rsidRPr="00114DE5" w:rsidRDefault="00D95A63" w:rsidP="00D95A63">
      <w:pPr>
        <w:pStyle w:val="BodyText1"/>
      </w:pPr>
      <w:r w:rsidRPr="00114DE5">
        <w:t>Unless otherwise agreed or directed, water closet pans shall be of western type, white ceramic or metal. Flushing cisterns of white ceramic metal or plastic. All materials shall be approved by the Employer/Employer’s Representative before fixing in the works.</w:t>
      </w:r>
    </w:p>
    <w:p w14:paraId="19FDD5BA" w14:textId="77777777" w:rsidR="00D95A63" w:rsidRPr="00114DE5" w:rsidRDefault="00D95A63" w:rsidP="00024BD1">
      <w:pPr>
        <w:pStyle w:val="Heading3"/>
        <w:rPr>
          <w:rFonts w:ascii="Times New Roman" w:hAnsi="Times New Roman" w:cs="Times New Roman"/>
          <w:color w:val="auto"/>
        </w:rPr>
      </w:pPr>
      <w:r w:rsidRPr="00114DE5">
        <w:rPr>
          <w:rFonts w:ascii="Times New Roman" w:hAnsi="Times New Roman" w:cs="Times New Roman"/>
          <w:color w:val="auto"/>
        </w:rPr>
        <w:lastRenderedPageBreak/>
        <w:t>Urinals</w:t>
      </w:r>
    </w:p>
    <w:p w14:paraId="39FCFCBD" w14:textId="77777777" w:rsidR="00D95A63" w:rsidRPr="00114DE5" w:rsidRDefault="00D95A63" w:rsidP="00D95A63">
      <w:pPr>
        <w:pStyle w:val="BodyText1"/>
      </w:pPr>
      <w:r w:rsidRPr="00114DE5">
        <w:t>The urinal shall be white ceramic.</w:t>
      </w:r>
    </w:p>
    <w:p w14:paraId="3978B308" w14:textId="77777777" w:rsidR="00D95A63" w:rsidRPr="00114DE5" w:rsidRDefault="00D95A63" w:rsidP="00024BD1">
      <w:pPr>
        <w:pStyle w:val="Heading3"/>
        <w:rPr>
          <w:rFonts w:ascii="Times New Roman" w:hAnsi="Times New Roman" w:cs="Times New Roman"/>
          <w:color w:val="auto"/>
        </w:rPr>
      </w:pPr>
      <w:r w:rsidRPr="00114DE5">
        <w:rPr>
          <w:rFonts w:ascii="Times New Roman" w:hAnsi="Times New Roman" w:cs="Times New Roman"/>
          <w:color w:val="auto"/>
        </w:rPr>
        <w:t>Waste water system</w:t>
      </w:r>
    </w:p>
    <w:p w14:paraId="6679019C" w14:textId="77777777" w:rsidR="00D95A63" w:rsidRPr="00114DE5" w:rsidRDefault="00D95A63" w:rsidP="00D95A63">
      <w:pPr>
        <w:pStyle w:val="BodyText1"/>
      </w:pPr>
      <w:r w:rsidRPr="00114DE5">
        <w:t xml:space="preserve">The wastewater from kitchen, sink, wash basin, urinal and exterior taps shall be connected by </w:t>
      </w:r>
      <w:proofErr w:type="gramStart"/>
      <w:r w:rsidRPr="00114DE5">
        <w:t>drain pipes</w:t>
      </w:r>
      <w:proofErr w:type="gramEnd"/>
      <w:r w:rsidRPr="00114DE5">
        <w:t xml:space="preserve"> to septic tank and soak pit outside of the office building.</w:t>
      </w:r>
    </w:p>
    <w:p w14:paraId="613173FC" w14:textId="77777777" w:rsidR="00907836" w:rsidRPr="00114DE5" w:rsidRDefault="00907836" w:rsidP="00024BD1">
      <w:pPr>
        <w:pStyle w:val="Heading3"/>
        <w:rPr>
          <w:rFonts w:ascii="Times New Roman" w:hAnsi="Times New Roman" w:cs="Times New Roman"/>
          <w:color w:val="auto"/>
        </w:rPr>
      </w:pPr>
      <w:proofErr w:type="gramStart"/>
      <w:r w:rsidRPr="00114DE5">
        <w:rPr>
          <w:rFonts w:ascii="Times New Roman" w:hAnsi="Times New Roman" w:cs="Times New Roman"/>
          <w:color w:val="auto"/>
        </w:rPr>
        <w:t>Store room</w:t>
      </w:r>
      <w:proofErr w:type="gramEnd"/>
    </w:p>
    <w:p w14:paraId="413B6895" w14:textId="77777777" w:rsidR="00907836" w:rsidRPr="00114DE5" w:rsidRDefault="00907836" w:rsidP="00E4524D">
      <w:pPr>
        <w:pStyle w:val="BodyText1"/>
      </w:pPr>
      <w:r w:rsidRPr="00114DE5">
        <w:t xml:space="preserve">The </w:t>
      </w:r>
      <w:proofErr w:type="gramStart"/>
      <w:r w:rsidRPr="00114DE5">
        <w:t>store room</w:t>
      </w:r>
      <w:proofErr w:type="gramEnd"/>
      <w:r w:rsidRPr="00114DE5">
        <w:t xml:space="preserve"> shall be located, </w:t>
      </w:r>
      <w:proofErr w:type="gramStart"/>
      <w:r w:rsidRPr="00114DE5">
        <w:t>reference</w:t>
      </w:r>
      <w:proofErr w:type="gramEnd"/>
      <w:r w:rsidRPr="00114DE5">
        <w:t xml:space="preserve"> to the road, in manner to allow for movement of equipment with large enough turning radius. It shall have both external and internal access.</w:t>
      </w:r>
    </w:p>
    <w:p w14:paraId="5AD79F7B" w14:textId="5766C042" w:rsidR="00907836" w:rsidRPr="00114DE5" w:rsidRDefault="00907836" w:rsidP="00577A13">
      <w:pPr>
        <w:pStyle w:val="BodyText1"/>
      </w:pPr>
      <w:r w:rsidRPr="00114DE5">
        <w:t>The floor finishing shall be tiled</w:t>
      </w:r>
      <w:r w:rsidR="000F4183" w:rsidRPr="00114DE5">
        <w:t xml:space="preserve"> </w:t>
      </w:r>
      <w:r w:rsidRPr="00114DE5">
        <w:t>flooring with a matching skirting as per the Employer/Employer’s representative requirements.</w:t>
      </w:r>
      <w:r w:rsidR="00577A13" w:rsidRPr="00114DE5">
        <w:t xml:space="preserve"> </w:t>
      </w:r>
      <w:r w:rsidRPr="00114DE5">
        <w:t xml:space="preserve">The wall finishing shall be </w:t>
      </w:r>
      <w:proofErr w:type="gramStart"/>
      <w:r w:rsidRPr="00114DE5">
        <w:t>cement</w:t>
      </w:r>
      <w:proofErr w:type="gramEnd"/>
      <w:r w:rsidRPr="00114DE5">
        <w:t xml:space="preserve"> plaster with white flat emulsion paint finish. </w:t>
      </w:r>
    </w:p>
    <w:p w14:paraId="1D0E14E4" w14:textId="2085C826"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 xml:space="preserve">Furnished </w:t>
      </w:r>
      <w:r w:rsidR="00E4524D" w:rsidRPr="00114DE5">
        <w:rPr>
          <w:rFonts w:ascii="Times New Roman" w:hAnsi="Times New Roman" w:cs="Times New Roman"/>
          <w:color w:val="auto"/>
        </w:rPr>
        <w:t>k</w:t>
      </w:r>
      <w:r w:rsidRPr="00114DE5">
        <w:rPr>
          <w:rFonts w:ascii="Times New Roman" w:hAnsi="Times New Roman" w:cs="Times New Roman"/>
          <w:color w:val="auto"/>
        </w:rPr>
        <w:t>itchen</w:t>
      </w:r>
    </w:p>
    <w:p w14:paraId="40443530" w14:textId="77777777" w:rsidR="00907836" w:rsidRPr="00114DE5" w:rsidRDefault="00907836" w:rsidP="00E4524D">
      <w:pPr>
        <w:pStyle w:val="BodyText1"/>
      </w:pPr>
      <w:r w:rsidRPr="00114DE5">
        <w:t>The floor finishing shall be non-slip ceramic floor tiles with matching skirting.</w:t>
      </w:r>
    </w:p>
    <w:p w14:paraId="13B93B6C" w14:textId="77777777" w:rsidR="00907836" w:rsidRPr="00114DE5" w:rsidRDefault="00907836" w:rsidP="00E4524D">
      <w:pPr>
        <w:pStyle w:val="BodyText1"/>
      </w:pPr>
      <w:r w:rsidRPr="00114DE5">
        <w:t>The wall finishing shall be ceramic tiles to a height of 1500mm above the floor. The section above shall have cement plaster with white flat emulsion painting.</w:t>
      </w:r>
    </w:p>
    <w:p w14:paraId="44294E90" w14:textId="4690CADF" w:rsidR="00907836" w:rsidRPr="00114DE5" w:rsidRDefault="00907836" w:rsidP="00E4524D">
      <w:pPr>
        <w:pStyle w:val="BodyText1"/>
      </w:pPr>
      <w:r w:rsidRPr="00114DE5">
        <w:t xml:space="preserve">The kitchen shall be equipped with a sink with hot and cold running water, a refrigerator, </w:t>
      </w:r>
      <w:r w:rsidR="00D83657" w:rsidRPr="00114DE5">
        <w:t>counters,</w:t>
      </w:r>
      <w:r w:rsidRPr="00114DE5">
        <w:t xml:space="preserve"> and kitchen cabinets arranged according to a modular design. The kitchen shall also be equipped with a microwave, an electric kettle, a combined gas and electric </w:t>
      </w:r>
      <w:r w:rsidR="00D83657" w:rsidRPr="00114DE5">
        <w:t>free-standing</w:t>
      </w:r>
      <w:r w:rsidRPr="00114DE5">
        <w:t xml:space="preserve"> cooker and a cooker extractor hood</w:t>
      </w:r>
      <w:r w:rsidR="00D83657" w:rsidRPr="00114DE5">
        <w:t xml:space="preserve">. </w:t>
      </w:r>
    </w:p>
    <w:p w14:paraId="7FB7CA38" w14:textId="77777777" w:rsidR="00907836" w:rsidRPr="00114DE5" w:rsidRDefault="00907836" w:rsidP="00E4524D">
      <w:pPr>
        <w:pStyle w:val="BodyText1"/>
      </w:pPr>
      <w:r w:rsidRPr="00114DE5">
        <w:t>The kitchen sinks shall be fitted with adequate plumbing including mixers to accommodate/suitable for solar water heating system.</w:t>
      </w:r>
    </w:p>
    <w:p w14:paraId="494EDBB7" w14:textId="77777777" w:rsidR="00907836" w:rsidRPr="00114DE5" w:rsidRDefault="00907836" w:rsidP="00E4524D">
      <w:pPr>
        <w:pStyle w:val="BodyText1"/>
      </w:pPr>
      <w:r w:rsidRPr="00114DE5">
        <w:t>The cabinets shall be made of wood veneers adhered to plywood or furniture-grade particleboard. The kitchen shall have granite countertops.</w:t>
      </w:r>
    </w:p>
    <w:p w14:paraId="714FC8A7" w14:textId="77777777" w:rsidR="00907836" w:rsidRPr="00114DE5" w:rsidRDefault="00907836" w:rsidP="00E4524D">
      <w:pPr>
        <w:pStyle w:val="BodyText1"/>
      </w:pPr>
      <w:r w:rsidRPr="00114DE5">
        <w:t>The fittings in the kitchen shall be subject to approval by the Employer/Employer’s Representative.</w:t>
      </w:r>
    </w:p>
    <w:p w14:paraId="1F52136F" w14:textId="77777777" w:rsidR="00907836" w:rsidRPr="00114DE5" w:rsidRDefault="00907836" w:rsidP="00024BD1">
      <w:pPr>
        <w:pStyle w:val="Heading2"/>
        <w:rPr>
          <w:rFonts w:ascii="Times New Roman" w:hAnsi="Times New Roman" w:cs="Times New Roman"/>
          <w:color w:val="auto"/>
        </w:rPr>
      </w:pPr>
      <w:r w:rsidRPr="00114DE5">
        <w:rPr>
          <w:rFonts w:ascii="Times New Roman" w:hAnsi="Times New Roman" w:cs="Times New Roman"/>
          <w:color w:val="auto"/>
        </w:rPr>
        <w:t>Walls</w:t>
      </w:r>
    </w:p>
    <w:p w14:paraId="2AC0536E" w14:textId="29F51F95" w:rsidR="00907836" w:rsidRPr="00114DE5" w:rsidRDefault="00907836" w:rsidP="00E4524D">
      <w:pPr>
        <w:pStyle w:val="BodyText1"/>
      </w:pPr>
      <w:r w:rsidRPr="00114DE5">
        <w:t>All walls to be erected between the concrete columns shall be of</w:t>
      </w:r>
      <w:r w:rsidR="00E05B0F" w:rsidRPr="00114DE5">
        <w:t xml:space="preserve"> 200mm</w:t>
      </w:r>
      <w:r w:rsidRPr="00114DE5">
        <w:t xml:space="preserve"> </w:t>
      </w:r>
      <w:r w:rsidR="000F4183" w:rsidRPr="00114DE5">
        <w:t>machine-cut stones</w:t>
      </w:r>
      <w:r w:rsidRPr="00114DE5">
        <w:t xml:space="preserve">. All external walls shall be painted with at least two coats of synthetic resin paint. </w:t>
      </w:r>
    </w:p>
    <w:p w14:paraId="2F4D6F17" w14:textId="77777777" w:rsidR="00907836" w:rsidRPr="00114DE5" w:rsidRDefault="00907836" w:rsidP="00E4524D">
      <w:pPr>
        <w:pStyle w:val="BodyText1"/>
      </w:pPr>
      <w:r w:rsidRPr="00114DE5">
        <w:t>The contractor shall make provision for all electromechanical and plumbing installations before placing the finish.</w:t>
      </w:r>
    </w:p>
    <w:p w14:paraId="48AB8DD0" w14:textId="2D2E71AA" w:rsidR="00907836" w:rsidRPr="00114DE5" w:rsidRDefault="00907836" w:rsidP="00024BD1">
      <w:pPr>
        <w:pStyle w:val="Heading2"/>
        <w:rPr>
          <w:rFonts w:ascii="Times New Roman" w:hAnsi="Times New Roman" w:cs="Times New Roman"/>
          <w:color w:val="auto"/>
        </w:rPr>
      </w:pPr>
      <w:r w:rsidRPr="00114DE5">
        <w:rPr>
          <w:rFonts w:ascii="Times New Roman" w:hAnsi="Times New Roman" w:cs="Times New Roman"/>
          <w:color w:val="auto"/>
        </w:rPr>
        <w:t>Roof</w:t>
      </w:r>
      <w:r w:rsidR="004F3E7B" w:rsidRPr="00114DE5">
        <w:rPr>
          <w:rFonts w:ascii="Times New Roman" w:hAnsi="Times New Roman" w:cs="Times New Roman"/>
          <w:color w:val="auto"/>
        </w:rPr>
        <w:t xml:space="preserve"> Structure</w:t>
      </w:r>
    </w:p>
    <w:p w14:paraId="77082218" w14:textId="0822D9A7" w:rsidR="004F3E7B" w:rsidRPr="00114DE5" w:rsidRDefault="006E01CC" w:rsidP="004D234F">
      <w:pPr>
        <w:pStyle w:val="BodyText1"/>
      </w:pPr>
      <w:r w:rsidRPr="00114DE5">
        <w:t>The office building shall have reinforced concrete slab roof and Gable roof with galvanized steel</w:t>
      </w:r>
      <w:r w:rsidR="004D234F" w:rsidRPr="00114DE5">
        <w:t xml:space="preserve"> </w:t>
      </w:r>
      <w:r w:rsidRPr="00114DE5">
        <w:t>gutter</w:t>
      </w:r>
      <w:r w:rsidR="004D234F" w:rsidRPr="00114DE5">
        <w:t xml:space="preserve"> </w:t>
      </w:r>
      <w:r w:rsidRPr="00114DE5">
        <w:t>and</w:t>
      </w:r>
      <w:r w:rsidR="004D234F" w:rsidRPr="00114DE5">
        <w:t xml:space="preserve"> </w:t>
      </w:r>
      <w:r w:rsidRPr="00114DE5">
        <w:t>gutter</w:t>
      </w:r>
      <w:r w:rsidR="004D234F" w:rsidRPr="00114DE5">
        <w:t xml:space="preserve"> </w:t>
      </w:r>
      <w:r w:rsidRPr="00114DE5">
        <w:t>strap. The gable</w:t>
      </w:r>
      <w:r w:rsidR="004F3E7B" w:rsidRPr="00114DE5">
        <w:t xml:space="preserve"> ended roof, consisting of 0.8mm thick IT5 roofing sheet</w:t>
      </w:r>
      <w:r w:rsidRPr="00114DE5">
        <w:t xml:space="preserve"> shall </w:t>
      </w:r>
      <w:r w:rsidR="004D234F" w:rsidRPr="00114DE5">
        <w:t>be installed</w:t>
      </w:r>
      <w:r w:rsidR="004F3E7B" w:rsidRPr="00114DE5">
        <w:t xml:space="preserve"> on steel trusses coated with </w:t>
      </w:r>
      <w:r w:rsidR="004D234F" w:rsidRPr="00114DE5">
        <w:t>suitable</w:t>
      </w:r>
      <w:r w:rsidR="004F3E7B" w:rsidRPr="00114DE5">
        <w:t xml:space="preserve"> paint as approved by the </w:t>
      </w:r>
      <w:r w:rsidR="004D234F" w:rsidRPr="00114DE5">
        <w:lastRenderedPageBreak/>
        <w:t>Employer/</w:t>
      </w:r>
      <w:r w:rsidR="00302577" w:rsidRPr="00114DE5">
        <w:t>Employer’s representative</w:t>
      </w:r>
      <w:r w:rsidR="004F3E7B" w:rsidRPr="00114DE5">
        <w:t>.</w:t>
      </w:r>
      <w:r w:rsidR="004F3E7B" w:rsidRPr="00114DE5">
        <w:br/>
        <w:t xml:space="preserve">The steel trusses shall be anchored directly on the reinforced concrete roof slab; constructed with concrete and steel which satisfied the </w:t>
      </w:r>
      <w:r w:rsidR="004D234F" w:rsidRPr="00114DE5">
        <w:t>requirements</w:t>
      </w:r>
      <w:r w:rsidR="004F3E7B" w:rsidRPr="00114DE5">
        <w:t xml:space="preserve"> under relevant sections of this specification. A short parapet wall of masonry block work shall be erected to seal the space between the top of the roof slap and the soffit of the roofing sheet. The gable roof shall have a minimum pitch of 35⁰</w:t>
      </w:r>
    </w:p>
    <w:p w14:paraId="699A7E7F" w14:textId="4B8F1107" w:rsidR="00907836" w:rsidRPr="00114DE5" w:rsidRDefault="004F3E7B" w:rsidP="004D234F">
      <w:pPr>
        <w:pStyle w:val="BodyText1"/>
      </w:pPr>
      <w:r w:rsidRPr="00114DE5">
        <w:t xml:space="preserve">The contractor shall make </w:t>
      </w:r>
      <w:r w:rsidR="004D234F" w:rsidRPr="00114DE5">
        <w:t>provisions</w:t>
      </w:r>
      <w:r w:rsidRPr="00114DE5">
        <w:t xml:space="preserve"> for all electromechanical works before casting the roof slab. </w:t>
      </w:r>
    </w:p>
    <w:p w14:paraId="66F3B89C" w14:textId="77777777" w:rsidR="00907836" w:rsidRPr="00114DE5" w:rsidRDefault="00907836" w:rsidP="00024BD1">
      <w:pPr>
        <w:pStyle w:val="Heading2"/>
        <w:rPr>
          <w:rFonts w:ascii="Times New Roman" w:hAnsi="Times New Roman" w:cs="Times New Roman"/>
          <w:color w:val="auto"/>
        </w:rPr>
      </w:pPr>
      <w:r w:rsidRPr="00114DE5">
        <w:rPr>
          <w:rFonts w:ascii="Times New Roman" w:hAnsi="Times New Roman" w:cs="Times New Roman"/>
          <w:color w:val="auto"/>
        </w:rPr>
        <w:t>Ceilings</w:t>
      </w:r>
    </w:p>
    <w:p w14:paraId="64BCD5E3" w14:textId="681974B8" w:rsidR="00907836" w:rsidRPr="00114DE5" w:rsidRDefault="00907836" w:rsidP="00577A13">
      <w:pPr>
        <w:pStyle w:val="BodyText1"/>
      </w:pPr>
      <w:r w:rsidRPr="00114DE5">
        <w:t xml:space="preserve">The </w:t>
      </w:r>
      <w:proofErr w:type="gramStart"/>
      <w:r w:rsidRPr="00114DE5">
        <w:t>ceiling finishing</w:t>
      </w:r>
      <w:proofErr w:type="gramEnd"/>
      <w:r w:rsidRPr="00114DE5">
        <w:t xml:space="preserve"> </w:t>
      </w:r>
      <w:proofErr w:type="gramStart"/>
      <w:r w:rsidRPr="00114DE5">
        <w:t>shall be</w:t>
      </w:r>
      <w:proofErr w:type="gramEnd"/>
      <w:r w:rsidRPr="00114DE5">
        <w:t xml:space="preserve"> </w:t>
      </w:r>
      <w:proofErr w:type="gramStart"/>
      <w:r w:rsidRPr="00114DE5">
        <w:t>cement</w:t>
      </w:r>
      <w:proofErr w:type="gramEnd"/>
      <w:r w:rsidRPr="00114DE5">
        <w:t xml:space="preserve"> plaster with white flat emulsion paint finish. The contractor shall make provision for electromechanical and plumbing installation before casting the roof slab.</w:t>
      </w:r>
      <w:r w:rsidR="00577A13" w:rsidRPr="00114DE5">
        <w:t xml:space="preserve"> </w:t>
      </w:r>
      <w:r w:rsidRPr="00114DE5">
        <w:t>The design should incorporate all services that shall be located and/or passed through the ceiling.</w:t>
      </w:r>
    </w:p>
    <w:p w14:paraId="3B66607F" w14:textId="77777777"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Suspended ceilings</w:t>
      </w:r>
    </w:p>
    <w:p w14:paraId="6190CBB7" w14:textId="24CC6BFD" w:rsidR="00907836" w:rsidRPr="00114DE5" w:rsidRDefault="00907836" w:rsidP="00E4524D">
      <w:pPr>
        <w:pStyle w:val="BodyText1"/>
      </w:pPr>
      <w:r w:rsidRPr="00114DE5">
        <w:t xml:space="preserve">Double-grid acoustic suspended ceilings shall be made from square type </w:t>
      </w:r>
      <w:r w:rsidR="005209AD">
        <w:t>Aluminium</w:t>
      </w:r>
      <w:r w:rsidRPr="00114DE5">
        <w:t xml:space="preserve"> panels of a type and colour as approved by the Employer / Employer’s Representative. Minimum panel thickness shall be 0.80 mm. Adequate and integrated light fittings (including emergency lighting) have to be provided as well.</w:t>
      </w:r>
    </w:p>
    <w:p w14:paraId="0AE414AF" w14:textId="77777777" w:rsidR="00907836" w:rsidRPr="00114DE5" w:rsidRDefault="00907836" w:rsidP="00024BD1">
      <w:pPr>
        <w:pStyle w:val="Heading2"/>
        <w:rPr>
          <w:rFonts w:ascii="Times New Roman" w:hAnsi="Times New Roman" w:cs="Times New Roman"/>
          <w:color w:val="auto"/>
        </w:rPr>
      </w:pPr>
      <w:bookmarkStart w:id="0" w:name="_Toc33802341"/>
      <w:bookmarkStart w:id="1" w:name="_Toc34062542"/>
      <w:bookmarkStart w:id="2" w:name="_Toc34145634"/>
      <w:bookmarkStart w:id="3" w:name="_Toc46392088"/>
      <w:r w:rsidRPr="00114DE5">
        <w:rPr>
          <w:rFonts w:ascii="Times New Roman" w:hAnsi="Times New Roman" w:cs="Times New Roman"/>
          <w:color w:val="auto"/>
        </w:rPr>
        <w:t>Flooring</w:t>
      </w:r>
      <w:bookmarkEnd w:id="0"/>
      <w:bookmarkEnd w:id="1"/>
      <w:bookmarkEnd w:id="2"/>
      <w:bookmarkEnd w:id="3"/>
    </w:p>
    <w:p w14:paraId="6AFA31F2" w14:textId="77777777"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Materials (Quality, Delivery, Storage, Handling)</w:t>
      </w:r>
    </w:p>
    <w:p w14:paraId="1B5B0FD8" w14:textId="77777777" w:rsidR="00907836" w:rsidRPr="00114DE5" w:rsidRDefault="00907836" w:rsidP="00E4524D">
      <w:pPr>
        <w:pStyle w:val="BodyText1"/>
      </w:pPr>
      <w:r w:rsidRPr="00114DE5">
        <w:t>Flooring shall cover the following:</w:t>
      </w:r>
    </w:p>
    <w:p w14:paraId="0F7B9FEC" w14:textId="77777777" w:rsidR="00907836" w:rsidRPr="00114DE5" w:rsidRDefault="00907836" w:rsidP="00E4524D">
      <w:pPr>
        <w:pStyle w:val="ListParagraph"/>
        <w:numPr>
          <w:ilvl w:val="0"/>
          <w:numId w:val="5"/>
        </w:numPr>
        <w:spacing w:before="240" w:after="240" w:line="240" w:lineRule="auto"/>
        <w:jc w:val="both"/>
        <w:rPr>
          <w:rFonts w:ascii="Times New Roman" w:hAnsi="Times New Roman" w:cs="Times New Roman"/>
        </w:rPr>
      </w:pPr>
      <w:r w:rsidRPr="00114DE5">
        <w:rPr>
          <w:rFonts w:ascii="Times New Roman" w:hAnsi="Times New Roman" w:cs="Times New Roman"/>
        </w:rPr>
        <w:t>bonded cement screed</w:t>
      </w:r>
    </w:p>
    <w:p w14:paraId="323AAD53" w14:textId="77777777" w:rsidR="00907836" w:rsidRPr="00114DE5" w:rsidRDefault="00907836" w:rsidP="00E4524D">
      <w:pPr>
        <w:pStyle w:val="ListParagraph"/>
        <w:numPr>
          <w:ilvl w:val="0"/>
          <w:numId w:val="5"/>
        </w:numPr>
        <w:spacing w:before="240" w:after="240" w:line="240" w:lineRule="auto"/>
        <w:jc w:val="both"/>
        <w:rPr>
          <w:rFonts w:ascii="Times New Roman" w:hAnsi="Times New Roman" w:cs="Times New Roman"/>
        </w:rPr>
      </w:pPr>
      <w:r w:rsidRPr="00114DE5">
        <w:rPr>
          <w:rFonts w:ascii="Times New Roman" w:hAnsi="Times New Roman" w:cs="Times New Roman"/>
        </w:rPr>
        <w:t>tiled flooring</w:t>
      </w:r>
    </w:p>
    <w:p w14:paraId="60A44575" w14:textId="77777777" w:rsidR="00907836" w:rsidRPr="00114DE5" w:rsidRDefault="00907836" w:rsidP="00024BD1">
      <w:pPr>
        <w:pStyle w:val="Heading3"/>
        <w:rPr>
          <w:rFonts w:ascii="Times New Roman" w:eastAsia="Book Antiqua" w:hAnsi="Times New Roman" w:cs="Times New Roman"/>
          <w:color w:val="auto"/>
        </w:rPr>
      </w:pPr>
      <w:r w:rsidRPr="00114DE5">
        <w:rPr>
          <w:rFonts w:ascii="Times New Roman" w:eastAsia="Book Antiqua" w:hAnsi="Times New Roman" w:cs="Times New Roman"/>
          <w:color w:val="auto"/>
        </w:rPr>
        <w:t>Tiled Floors</w:t>
      </w:r>
    </w:p>
    <w:p w14:paraId="19097B5D" w14:textId="77777777" w:rsidR="00907836" w:rsidRPr="00114DE5" w:rsidRDefault="00907836" w:rsidP="00E4524D">
      <w:pPr>
        <w:pStyle w:val="BodyText1"/>
      </w:pPr>
      <w:r w:rsidRPr="00114DE5">
        <w:t>This is subject to approval by the Employer/Employer’s Representative.</w:t>
      </w:r>
    </w:p>
    <w:p w14:paraId="6F692803" w14:textId="77777777" w:rsidR="00907836" w:rsidRPr="00114DE5" w:rsidRDefault="00907836" w:rsidP="00E4524D">
      <w:pPr>
        <w:pStyle w:val="BodyText1"/>
      </w:pPr>
      <w:r w:rsidRPr="00114DE5">
        <w:t>The base for coverings to be placed without underlay shall be smoothed with filler compound. In the case of major unevenness, a suitable levelling compound shall be used.</w:t>
      </w:r>
    </w:p>
    <w:p w14:paraId="3030DDC6" w14:textId="77777777" w:rsidR="00907836" w:rsidRPr="00114DE5" w:rsidRDefault="00907836" w:rsidP="00E4524D">
      <w:pPr>
        <w:pStyle w:val="BodyText1"/>
      </w:pPr>
      <w:r w:rsidRPr="00114DE5">
        <w:t>Any filler or levelling compound shall be applied so that it will bond firmly and durably to the base, will not crack and will adequately withstand pressure.</w:t>
      </w:r>
    </w:p>
    <w:p w14:paraId="4F09172C" w14:textId="77777777" w:rsidR="00907836" w:rsidRPr="00114DE5" w:rsidRDefault="00907836" w:rsidP="00024BD1">
      <w:pPr>
        <w:pStyle w:val="Heading2"/>
        <w:rPr>
          <w:rFonts w:ascii="Times New Roman" w:hAnsi="Times New Roman" w:cs="Times New Roman"/>
          <w:color w:val="auto"/>
        </w:rPr>
      </w:pPr>
      <w:bookmarkStart w:id="4" w:name="_Toc33802342"/>
      <w:bookmarkStart w:id="5" w:name="_Toc34062543"/>
      <w:bookmarkStart w:id="6" w:name="_Toc34145635"/>
      <w:bookmarkStart w:id="7" w:name="_Toc46392089"/>
      <w:r w:rsidRPr="00114DE5">
        <w:rPr>
          <w:rFonts w:ascii="Times New Roman" w:hAnsi="Times New Roman" w:cs="Times New Roman"/>
          <w:color w:val="auto"/>
        </w:rPr>
        <w:t>Doors and Windows</w:t>
      </w:r>
      <w:bookmarkEnd w:id="4"/>
      <w:bookmarkEnd w:id="5"/>
      <w:bookmarkEnd w:id="6"/>
      <w:bookmarkEnd w:id="7"/>
    </w:p>
    <w:p w14:paraId="2ACAC2C9" w14:textId="77777777"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Windows</w:t>
      </w:r>
    </w:p>
    <w:p w14:paraId="3F9F5DA7" w14:textId="2711B3B2" w:rsidR="00907836" w:rsidRPr="00114DE5" w:rsidRDefault="00907836" w:rsidP="00E4524D">
      <w:pPr>
        <w:pStyle w:val="BodyText1"/>
      </w:pPr>
      <w:r w:rsidRPr="00114DE5">
        <w:t xml:space="preserve">All windows for the </w:t>
      </w:r>
      <w:r w:rsidR="00CD30F0" w:rsidRPr="00114DE5">
        <w:t>regional office</w:t>
      </w:r>
      <w:r w:rsidRPr="00114DE5">
        <w:t xml:space="preserve"> shall be double glazed windows with heavy duty anodized </w:t>
      </w:r>
      <w:r w:rsidR="005209AD">
        <w:t>Aluminium</w:t>
      </w:r>
      <w:r w:rsidRPr="00114DE5">
        <w:t xml:space="preserve"> frames. They shall be burglar </w:t>
      </w:r>
      <w:r w:rsidR="00CF3851" w:rsidRPr="00114DE5">
        <w:t>proof. The</w:t>
      </w:r>
      <w:r w:rsidRPr="00114DE5">
        <w:t xml:space="preserve"> windows shall have grey reflective solar control film.</w:t>
      </w:r>
    </w:p>
    <w:p w14:paraId="181F188E" w14:textId="77777777" w:rsidR="00907836" w:rsidRPr="00114DE5" w:rsidRDefault="00907836" w:rsidP="00E4524D">
      <w:pPr>
        <w:pStyle w:val="BodyText1"/>
      </w:pPr>
      <w:r w:rsidRPr="00114DE5">
        <w:t>All joints shall be all-weather sealed.</w:t>
      </w:r>
    </w:p>
    <w:p w14:paraId="7BFDB083" w14:textId="7BC1830C" w:rsidR="00907836" w:rsidRPr="00114DE5" w:rsidRDefault="00907836" w:rsidP="00E4524D">
      <w:pPr>
        <w:pStyle w:val="BodyText1"/>
      </w:pPr>
      <w:r w:rsidRPr="00114DE5">
        <w:lastRenderedPageBreak/>
        <w:t xml:space="preserve">The size of the window openings of the </w:t>
      </w:r>
      <w:r w:rsidR="00CD30F0" w:rsidRPr="00114DE5">
        <w:t>regional office</w:t>
      </w:r>
      <w:r w:rsidRPr="00114DE5">
        <w:t xml:space="preserve"> shall be of minimum dimensions 1500mm by 1500mm. These windows shall be sliding windows. The window openings and grooves in the frame or wall shall be capable of accommodating the sliding sashes when opened. The sliding mechanism should be wheeled for smooth movement. The windows shall have at least two sashes that overlap slightly and slide horizontally within the frames. This shall apply for all windows except those in the washrooms</w:t>
      </w:r>
      <w:r w:rsidR="002112EE" w:rsidRPr="00114DE5">
        <w:t>.</w:t>
      </w:r>
    </w:p>
    <w:p w14:paraId="4E6982E2" w14:textId="77777777" w:rsidR="00907836" w:rsidRPr="00114DE5" w:rsidRDefault="00907836" w:rsidP="00E4524D">
      <w:pPr>
        <w:pStyle w:val="BodyText1"/>
      </w:pPr>
      <w:r w:rsidRPr="00114DE5">
        <w:t>The size of the window openings in the washrooms shall be of minimum dimensions 600mm (width) by 800mm (height). These windows shall be awning windows that open outwards at the bottom.</w:t>
      </w:r>
    </w:p>
    <w:p w14:paraId="40CEE427" w14:textId="77777777" w:rsidR="00907836" w:rsidRPr="00114DE5" w:rsidRDefault="00907836" w:rsidP="00E4524D">
      <w:pPr>
        <w:pStyle w:val="BodyText1"/>
      </w:pPr>
      <w:r w:rsidRPr="00114DE5">
        <w:t xml:space="preserve"> The size of the window openings in the telecommunication room shall be of minimum dimensions 1000mm (width) by 600mm (height). These windows shall be fixed windows that will not open but only allow light.</w:t>
      </w:r>
    </w:p>
    <w:p w14:paraId="5C139404" w14:textId="77777777" w:rsidR="00907836" w:rsidRPr="00114DE5" w:rsidRDefault="00907836" w:rsidP="00E4524D">
      <w:pPr>
        <w:pStyle w:val="BodyText1"/>
      </w:pPr>
      <w:r w:rsidRPr="00114DE5">
        <w:t>Ultimately, the final window sizes and design shall be subject to approval by the Employer/Employer’s representative.</w:t>
      </w:r>
    </w:p>
    <w:p w14:paraId="76225436" w14:textId="1E4A639F" w:rsidR="00907836" w:rsidRPr="00114DE5" w:rsidRDefault="005209AD" w:rsidP="00024BD1">
      <w:pPr>
        <w:pStyle w:val="Heading3"/>
        <w:rPr>
          <w:rFonts w:ascii="Times New Roman" w:hAnsi="Times New Roman" w:cs="Times New Roman"/>
          <w:color w:val="auto"/>
        </w:rPr>
      </w:pPr>
      <w:r>
        <w:rPr>
          <w:rFonts w:ascii="Times New Roman" w:hAnsi="Times New Roman" w:cs="Times New Roman"/>
          <w:color w:val="auto"/>
        </w:rPr>
        <w:t>Aluminium</w:t>
      </w:r>
      <w:r w:rsidR="00907836" w:rsidRPr="00114DE5">
        <w:rPr>
          <w:rFonts w:ascii="Times New Roman" w:hAnsi="Times New Roman" w:cs="Times New Roman"/>
          <w:color w:val="auto"/>
        </w:rPr>
        <w:t xml:space="preserve"> windows</w:t>
      </w:r>
    </w:p>
    <w:p w14:paraId="1E059800" w14:textId="016C16D1" w:rsidR="00907836" w:rsidRPr="00114DE5" w:rsidRDefault="00907836" w:rsidP="00E4524D">
      <w:pPr>
        <w:pStyle w:val="BodyText1"/>
      </w:pPr>
      <w:r w:rsidRPr="00114DE5">
        <w:t xml:space="preserve">The construction features of </w:t>
      </w:r>
      <w:r w:rsidR="005209AD">
        <w:t>Aluminium</w:t>
      </w:r>
      <w:r w:rsidRPr="00114DE5">
        <w:t xml:space="preserve"> profile windows shall be identical to those specified for doors of </w:t>
      </w:r>
      <w:r w:rsidR="005209AD">
        <w:t>Aluminium</w:t>
      </w:r>
      <w:r w:rsidRPr="00114DE5">
        <w:t xml:space="preserve"> profiles.</w:t>
      </w:r>
    </w:p>
    <w:p w14:paraId="57A4FF8E" w14:textId="239BEC6E" w:rsidR="00907836" w:rsidRPr="00114DE5" w:rsidRDefault="00907836" w:rsidP="00E4524D">
      <w:pPr>
        <w:pStyle w:val="BodyText1"/>
      </w:pPr>
      <w:r w:rsidRPr="00114DE5">
        <w:t xml:space="preserve">Sizes as per relevant design. All movable windows shall be bottom hung. All hardware shall be of concealed construction in the </w:t>
      </w:r>
      <w:r w:rsidR="005209AD">
        <w:t>Aluminium</w:t>
      </w:r>
      <w:r w:rsidRPr="00114DE5">
        <w:t xml:space="preserve"> frames; the parapet shall be covered with an </w:t>
      </w:r>
      <w:r w:rsidR="005209AD">
        <w:t>Aluminium</w:t>
      </w:r>
      <w:r w:rsidRPr="00114DE5">
        <w:t xml:space="preserve"> sill. Double glazing as per Specification. All fixings, screws, bolts, etc. shall be of stainless steel and of approved size and type.</w:t>
      </w:r>
    </w:p>
    <w:p w14:paraId="5E3AE1A3" w14:textId="77777777"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Louvres</w:t>
      </w:r>
    </w:p>
    <w:p w14:paraId="13EF0AA7" w14:textId="77777777" w:rsidR="00907836" w:rsidRPr="00114DE5" w:rsidRDefault="00907836" w:rsidP="00E4524D">
      <w:pPr>
        <w:pStyle w:val="BodyText1"/>
      </w:pPr>
      <w:r w:rsidRPr="00114DE5">
        <w:t xml:space="preserve">Openings in exterior walls for air inlet and outlet, shall be covered with louvers and dust filters. The size shall be in accordance with the design. </w:t>
      </w:r>
    </w:p>
    <w:p w14:paraId="54785360" w14:textId="7322D949" w:rsidR="00907836" w:rsidRPr="00114DE5" w:rsidRDefault="00907836" w:rsidP="00E4524D">
      <w:pPr>
        <w:pStyle w:val="BodyText1"/>
      </w:pPr>
      <w:r w:rsidRPr="00114DE5">
        <w:t xml:space="preserve">Thickness of steel sheet shall be minimum 1.5 mm. The louvers shall be mounted on L profile steel frame, galvanized and of minimum thickness 50/50/ 4 mm. The opening behind the louvers shall be covered by </w:t>
      </w:r>
      <w:r w:rsidR="005209AD">
        <w:t>Aluminium</w:t>
      </w:r>
      <w:r w:rsidRPr="00114DE5">
        <w:t xml:space="preserve"> screen for protection against insects and birds. The dust filters shall be specified according to the demands of ASHRAE.</w:t>
      </w:r>
    </w:p>
    <w:p w14:paraId="2723783F" w14:textId="77777777" w:rsidR="00907836" w:rsidRPr="00114DE5" w:rsidRDefault="00907836" w:rsidP="00E4524D">
      <w:pPr>
        <w:pStyle w:val="BodyText1"/>
      </w:pPr>
      <w:r w:rsidRPr="00114DE5">
        <w:t>The louvers shall be fixed to the walls. All fixing accessories such as screws, nuts, bolts, etc., shall be of stainless steel.</w:t>
      </w:r>
    </w:p>
    <w:p w14:paraId="16C8D1B8" w14:textId="77777777" w:rsidR="00907836" w:rsidRPr="00114DE5" w:rsidRDefault="00907836" w:rsidP="00E4524D">
      <w:pPr>
        <w:pStyle w:val="BodyText1"/>
      </w:pPr>
      <w:r w:rsidRPr="00114DE5">
        <w:t>The joints between wall and steel frame shall be filled with mineral wool and shall be sealed with permanent elastic sealing compound approved by the Employer / Employer’s Representative.</w:t>
      </w:r>
    </w:p>
    <w:p w14:paraId="0D2FC948" w14:textId="7164565D" w:rsidR="00A454B8" w:rsidRPr="00114DE5" w:rsidRDefault="00DF6780" w:rsidP="00024BD1">
      <w:pPr>
        <w:pStyle w:val="Heading3"/>
        <w:rPr>
          <w:rFonts w:ascii="Times New Roman" w:hAnsi="Times New Roman" w:cs="Times New Roman"/>
          <w:color w:val="auto"/>
        </w:rPr>
      </w:pPr>
      <w:r w:rsidRPr="00114DE5">
        <w:rPr>
          <w:rFonts w:ascii="Times New Roman" w:hAnsi="Times New Roman" w:cs="Times New Roman"/>
          <w:color w:val="auto"/>
        </w:rPr>
        <w:t>Window Blinds</w:t>
      </w:r>
    </w:p>
    <w:p w14:paraId="40260237" w14:textId="18628440" w:rsidR="00A454B8" w:rsidRPr="00114DE5" w:rsidRDefault="0013381C" w:rsidP="00E4524D">
      <w:pPr>
        <w:pStyle w:val="BodyText1"/>
      </w:pPr>
      <w:r w:rsidRPr="00114DE5">
        <w:t xml:space="preserve">Vertical blinds </w:t>
      </w:r>
      <w:r w:rsidR="00DB40CC" w:rsidRPr="00114DE5">
        <w:t>complete with</w:t>
      </w:r>
      <w:r w:rsidR="00BB33B0" w:rsidRPr="00114DE5">
        <w:t xml:space="preserve"> pull chains, carrier truck,</w:t>
      </w:r>
      <w:r w:rsidR="004B6670" w:rsidRPr="00114DE5">
        <w:t xml:space="preserve"> cord weight, brackets and </w:t>
      </w:r>
      <w:r w:rsidR="00504EE0" w:rsidRPr="00114DE5">
        <w:t>hangers</w:t>
      </w:r>
      <w:r w:rsidRPr="00114DE5">
        <w:t xml:space="preserve"> will be provided and installed for each window</w:t>
      </w:r>
      <w:r w:rsidR="00504EE0" w:rsidRPr="00114DE5">
        <w:t xml:space="preserve">. The fabric shall be </w:t>
      </w:r>
      <w:r w:rsidRPr="00114DE5">
        <w:t>fire-re</w:t>
      </w:r>
      <w:r w:rsidR="00DB40CC" w:rsidRPr="00114DE5">
        <w:t>tardant</w:t>
      </w:r>
      <w:r w:rsidR="00504EE0" w:rsidRPr="00114DE5">
        <w:t xml:space="preserve">. </w:t>
      </w:r>
      <w:r w:rsidR="00DB40CC" w:rsidRPr="00114DE5">
        <w:t xml:space="preserve"> </w:t>
      </w:r>
    </w:p>
    <w:p w14:paraId="3122489A" w14:textId="77777777" w:rsidR="00907836" w:rsidRPr="00114DE5" w:rsidRDefault="00907836" w:rsidP="00024BD1">
      <w:pPr>
        <w:pStyle w:val="Heading2"/>
        <w:rPr>
          <w:rFonts w:ascii="Times New Roman" w:hAnsi="Times New Roman" w:cs="Times New Roman"/>
          <w:color w:val="auto"/>
        </w:rPr>
      </w:pPr>
      <w:r w:rsidRPr="00114DE5">
        <w:rPr>
          <w:rFonts w:ascii="Times New Roman" w:hAnsi="Times New Roman" w:cs="Times New Roman"/>
          <w:color w:val="auto"/>
        </w:rPr>
        <w:lastRenderedPageBreak/>
        <w:t>Doors</w:t>
      </w:r>
    </w:p>
    <w:p w14:paraId="63DDDB34" w14:textId="321E0B55" w:rsidR="00907836" w:rsidRPr="00114DE5" w:rsidRDefault="00907836" w:rsidP="00AC0558">
      <w:pPr>
        <w:pStyle w:val="BodyText1"/>
      </w:pPr>
      <w:r w:rsidRPr="00114DE5">
        <w:t xml:space="preserve">The Contractor shall make provision for at least two main external entrances </w:t>
      </w:r>
      <w:r w:rsidR="00E143C7" w:rsidRPr="00114DE5">
        <w:t>into</w:t>
      </w:r>
      <w:r w:rsidRPr="00114DE5">
        <w:t xml:space="preserve"> the </w:t>
      </w:r>
      <w:r w:rsidR="00CD30F0" w:rsidRPr="00114DE5">
        <w:t>regional office</w:t>
      </w:r>
      <w:r w:rsidRPr="00114DE5">
        <w:t xml:space="preserve">, whose location shall be made to abide to the Fire and Safety Regulations. </w:t>
      </w:r>
      <w:r w:rsidR="00AC0558" w:rsidRPr="00114DE5">
        <w:t xml:space="preserve">Both </w:t>
      </w:r>
      <w:r w:rsidRPr="00114DE5">
        <w:t xml:space="preserve">the external doors to main </w:t>
      </w:r>
      <w:r w:rsidR="00CD30F0" w:rsidRPr="00114DE5">
        <w:t>regional office</w:t>
      </w:r>
      <w:r w:rsidRPr="00114DE5">
        <w:t xml:space="preserve"> shall be </w:t>
      </w:r>
      <w:proofErr w:type="gramStart"/>
      <w:r w:rsidRPr="00114DE5">
        <w:t>double-leaf</w:t>
      </w:r>
      <w:proofErr w:type="gramEnd"/>
      <w:r w:rsidRPr="00114DE5">
        <w:t>.</w:t>
      </w:r>
    </w:p>
    <w:p w14:paraId="512F45C9" w14:textId="64470FC7" w:rsidR="00907836" w:rsidRPr="00114DE5" w:rsidRDefault="00AC0558" w:rsidP="00E4524D">
      <w:pPr>
        <w:pStyle w:val="BodyText1"/>
      </w:pPr>
      <w:r w:rsidRPr="00114DE5">
        <w:t xml:space="preserve">The </w:t>
      </w:r>
      <w:r w:rsidR="00907836" w:rsidRPr="00114DE5">
        <w:t xml:space="preserve">external doors shall be made of 1.5mm minimum thickness zinc-coated steel sheet to BS 1449 and BS EN 10152 and shall incorporate welded corners. The frames shall also be made of zinc-coated steel. These doors shall be fitted with a panic lock and shall support provision for access control facilities. </w:t>
      </w:r>
    </w:p>
    <w:p w14:paraId="1D951F71" w14:textId="044C0727" w:rsidR="00907836" w:rsidRPr="00114DE5" w:rsidRDefault="00907836" w:rsidP="00E4524D">
      <w:pPr>
        <w:pStyle w:val="BodyText1"/>
      </w:pPr>
      <w:r w:rsidRPr="00114DE5">
        <w:t xml:space="preserve">All internal doors shall be single leaf and shall be made of </w:t>
      </w:r>
      <w:r w:rsidR="00AC0558" w:rsidRPr="00114DE5">
        <w:t>heavy-duty</w:t>
      </w:r>
      <w:r w:rsidRPr="00114DE5">
        <w:t xml:space="preserve"> anodized </w:t>
      </w:r>
      <w:r w:rsidR="005209AD">
        <w:t>Aluminium</w:t>
      </w:r>
      <w:r w:rsidRPr="00114DE5">
        <w:t xml:space="preserve">. </w:t>
      </w:r>
    </w:p>
    <w:p w14:paraId="7CE3E958" w14:textId="77777777" w:rsidR="00907836" w:rsidRPr="00114DE5" w:rsidRDefault="00907836" w:rsidP="00E4524D">
      <w:pPr>
        <w:pStyle w:val="BodyText1"/>
      </w:pPr>
      <w:r w:rsidRPr="00114DE5">
        <w:t>The doors shall have adequately sized glass transom windows at suitable height subject to approval by the Employer/Employer’s Representative.</w:t>
      </w:r>
    </w:p>
    <w:p w14:paraId="4E7BD71E" w14:textId="7F254E37" w:rsidR="00907836" w:rsidRPr="00114DE5" w:rsidRDefault="00907836" w:rsidP="00E4524D">
      <w:pPr>
        <w:pStyle w:val="BodyText1"/>
      </w:pPr>
      <w:r w:rsidRPr="00114DE5">
        <w:t>All doors shall</w:t>
      </w:r>
      <w:r w:rsidR="002E0221" w:rsidRPr="00114DE5">
        <w:t xml:space="preserve"> be</w:t>
      </w:r>
      <w:r w:rsidRPr="00114DE5">
        <w:t xml:space="preserve"> fire </w:t>
      </w:r>
      <w:r w:rsidR="00577A13" w:rsidRPr="00114DE5">
        <w:t>resistant,</w:t>
      </w:r>
      <w:r w:rsidRPr="00114DE5">
        <w:t xml:space="preserve"> and the construction must meet the following requirements:</w:t>
      </w:r>
    </w:p>
    <w:p w14:paraId="7FF8875D" w14:textId="07102E1F" w:rsidR="00907836" w:rsidRPr="00114DE5" w:rsidRDefault="00907836" w:rsidP="00E4524D">
      <w:pPr>
        <w:pStyle w:val="ListParagraph"/>
        <w:numPr>
          <w:ilvl w:val="0"/>
          <w:numId w:val="8"/>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All external doors shall be provided and installed such that they will open to the outside of the </w:t>
      </w:r>
      <w:r w:rsidR="00CD30F0" w:rsidRPr="00114DE5">
        <w:rPr>
          <w:rFonts w:ascii="Times New Roman" w:hAnsi="Times New Roman" w:cs="Times New Roman"/>
        </w:rPr>
        <w:t>office</w:t>
      </w:r>
      <w:r w:rsidRPr="00114DE5">
        <w:rPr>
          <w:rFonts w:ascii="Times New Roman" w:hAnsi="Times New Roman" w:cs="Times New Roman"/>
        </w:rPr>
        <w:t>.</w:t>
      </w:r>
    </w:p>
    <w:p w14:paraId="7C6E0972" w14:textId="35DBAD7A" w:rsidR="00907836" w:rsidRPr="00114DE5" w:rsidRDefault="00907836" w:rsidP="00E4524D">
      <w:pPr>
        <w:pStyle w:val="ListParagraph"/>
        <w:numPr>
          <w:ilvl w:val="0"/>
          <w:numId w:val="8"/>
        </w:numPr>
        <w:spacing w:before="240" w:after="240" w:line="240" w:lineRule="auto"/>
        <w:jc w:val="both"/>
        <w:rPr>
          <w:rFonts w:ascii="Times New Roman" w:hAnsi="Times New Roman" w:cs="Times New Roman"/>
        </w:rPr>
      </w:pPr>
      <w:r w:rsidRPr="00114DE5">
        <w:rPr>
          <w:rFonts w:ascii="Times New Roman" w:hAnsi="Times New Roman" w:cs="Times New Roman"/>
        </w:rPr>
        <w:t>All internal doors shall be provided and installed such that they will open to the inside of the respective room.</w:t>
      </w:r>
    </w:p>
    <w:p w14:paraId="246D54A0" w14:textId="77777777" w:rsidR="00907836" w:rsidRPr="00114DE5" w:rsidRDefault="00907836" w:rsidP="00E4524D">
      <w:pPr>
        <w:pStyle w:val="ListParagraph"/>
        <w:numPr>
          <w:ilvl w:val="0"/>
          <w:numId w:val="8"/>
        </w:numPr>
        <w:spacing w:before="240" w:after="240" w:line="240" w:lineRule="auto"/>
        <w:jc w:val="both"/>
        <w:rPr>
          <w:rFonts w:ascii="Times New Roman" w:hAnsi="Times New Roman" w:cs="Times New Roman"/>
        </w:rPr>
      </w:pPr>
      <w:r w:rsidRPr="00114DE5">
        <w:rPr>
          <w:rFonts w:ascii="Times New Roman" w:hAnsi="Times New Roman" w:cs="Times New Roman"/>
        </w:rPr>
        <w:t>All doors shall be capable of being opened from inside the rooms without using a key.</w:t>
      </w:r>
    </w:p>
    <w:p w14:paraId="11543B7F" w14:textId="17617893" w:rsidR="00907836" w:rsidRPr="00114DE5" w:rsidRDefault="00907836" w:rsidP="00E4524D">
      <w:pPr>
        <w:pStyle w:val="ListParagraph"/>
        <w:numPr>
          <w:ilvl w:val="0"/>
          <w:numId w:val="8"/>
        </w:numPr>
        <w:spacing w:before="240" w:after="240" w:line="240" w:lineRule="auto"/>
        <w:jc w:val="both"/>
        <w:rPr>
          <w:rFonts w:ascii="Times New Roman" w:hAnsi="Times New Roman" w:cs="Times New Roman"/>
        </w:rPr>
      </w:pPr>
      <w:r w:rsidRPr="00114DE5">
        <w:rPr>
          <w:rFonts w:ascii="Times New Roman" w:hAnsi="Times New Roman" w:cs="Times New Roman"/>
        </w:rPr>
        <w:t>All doors shall be provided with a key system subject to the approval of the Employer/Employer’s Representatives.</w:t>
      </w:r>
    </w:p>
    <w:p w14:paraId="79C2CA5A" w14:textId="77777777" w:rsidR="00907836" w:rsidRPr="00114DE5" w:rsidRDefault="00907836" w:rsidP="00E4524D">
      <w:pPr>
        <w:pStyle w:val="ListParagraph"/>
        <w:numPr>
          <w:ilvl w:val="0"/>
          <w:numId w:val="8"/>
        </w:numPr>
        <w:spacing w:before="240" w:after="240" w:line="240" w:lineRule="auto"/>
        <w:jc w:val="both"/>
        <w:rPr>
          <w:rFonts w:ascii="Times New Roman" w:hAnsi="Times New Roman" w:cs="Times New Roman"/>
        </w:rPr>
      </w:pPr>
      <w:r w:rsidRPr="00114DE5">
        <w:rPr>
          <w:rFonts w:ascii="Times New Roman" w:hAnsi="Times New Roman" w:cs="Times New Roman"/>
        </w:rPr>
        <w:t>All doors shall be triple hinged doors.</w:t>
      </w:r>
    </w:p>
    <w:p w14:paraId="40D9DE60" w14:textId="77777777" w:rsidR="00907836" w:rsidRPr="00114DE5" w:rsidRDefault="00907836" w:rsidP="00E4524D">
      <w:pPr>
        <w:pStyle w:val="ListParagraph"/>
        <w:numPr>
          <w:ilvl w:val="0"/>
          <w:numId w:val="8"/>
        </w:numPr>
        <w:spacing w:before="240" w:after="240" w:line="240" w:lineRule="auto"/>
        <w:jc w:val="both"/>
        <w:rPr>
          <w:rFonts w:ascii="Times New Roman" w:hAnsi="Times New Roman" w:cs="Times New Roman"/>
        </w:rPr>
      </w:pPr>
      <w:r w:rsidRPr="00114DE5">
        <w:rPr>
          <w:rFonts w:ascii="Times New Roman" w:hAnsi="Times New Roman" w:cs="Times New Roman"/>
        </w:rPr>
        <w:t>Suitable dust covers shall be provided for all outside doors and all joints shall be all-weather sealed.</w:t>
      </w:r>
    </w:p>
    <w:p w14:paraId="0134D023" w14:textId="77777777"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Gauges of sheet steel</w:t>
      </w:r>
    </w:p>
    <w:p w14:paraId="62217839" w14:textId="77777777" w:rsidR="00907836" w:rsidRPr="00114DE5" w:rsidRDefault="00907836" w:rsidP="00E4524D">
      <w:pPr>
        <w:pStyle w:val="BodyText1"/>
      </w:pPr>
      <w:r w:rsidRPr="00114DE5">
        <w:t>Except where other gauges are indicated or specified, the gauges of sheet steel shall not be lighter than the following gauges:</w:t>
      </w:r>
    </w:p>
    <w:p w14:paraId="390E14AD" w14:textId="77777777" w:rsidR="00907836" w:rsidRPr="00114DE5" w:rsidRDefault="00907836" w:rsidP="00E4524D">
      <w:pPr>
        <w:pStyle w:val="ListParagraph"/>
        <w:numPr>
          <w:ilvl w:val="0"/>
          <w:numId w:val="9"/>
        </w:numPr>
        <w:spacing w:before="240" w:after="240" w:line="240" w:lineRule="auto"/>
        <w:jc w:val="both"/>
        <w:rPr>
          <w:rFonts w:ascii="Times New Roman" w:hAnsi="Times New Roman" w:cs="Times New Roman"/>
        </w:rPr>
      </w:pPr>
      <w:r w:rsidRPr="00114DE5">
        <w:rPr>
          <w:rFonts w:ascii="Times New Roman" w:hAnsi="Times New Roman" w:cs="Times New Roman"/>
        </w:rPr>
        <w:t>Door frames in general</w:t>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t>16</w:t>
      </w:r>
    </w:p>
    <w:p w14:paraId="6C3BFA5A" w14:textId="77777777" w:rsidR="00907836" w:rsidRPr="00114DE5" w:rsidRDefault="00907836" w:rsidP="00E4524D">
      <w:pPr>
        <w:pStyle w:val="ListParagraph"/>
        <w:numPr>
          <w:ilvl w:val="0"/>
          <w:numId w:val="9"/>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Frames in hinged doors, having an inside height of more than 1.8 m </w:t>
      </w:r>
      <w:r w:rsidRPr="00114DE5">
        <w:rPr>
          <w:rFonts w:ascii="Times New Roman" w:hAnsi="Times New Roman" w:cs="Times New Roman"/>
        </w:rPr>
        <w:tab/>
        <w:t>16</w:t>
      </w:r>
    </w:p>
    <w:p w14:paraId="54002FCD" w14:textId="77777777" w:rsidR="00907836" w:rsidRPr="00114DE5" w:rsidRDefault="00907836" w:rsidP="00E4524D">
      <w:pPr>
        <w:pStyle w:val="ListParagraph"/>
        <w:numPr>
          <w:ilvl w:val="0"/>
          <w:numId w:val="9"/>
        </w:numPr>
        <w:spacing w:before="240" w:after="240" w:line="240" w:lineRule="auto"/>
        <w:jc w:val="both"/>
        <w:rPr>
          <w:rFonts w:ascii="Times New Roman" w:hAnsi="Times New Roman" w:cs="Times New Roman"/>
        </w:rPr>
      </w:pPr>
      <w:r w:rsidRPr="00114DE5">
        <w:rPr>
          <w:rFonts w:ascii="Times New Roman" w:hAnsi="Times New Roman" w:cs="Times New Roman"/>
        </w:rPr>
        <w:t>Architrave, auxiliary frame, etc.</w:t>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t>16</w:t>
      </w:r>
    </w:p>
    <w:p w14:paraId="2636B4E6" w14:textId="77777777" w:rsidR="00907836" w:rsidRPr="00114DE5" w:rsidRDefault="00907836" w:rsidP="00E4524D">
      <w:pPr>
        <w:pStyle w:val="ListParagraph"/>
        <w:numPr>
          <w:ilvl w:val="0"/>
          <w:numId w:val="9"/>
        </w:numPr>
        <w:spacing w:before="240" w:after="240" w:line="240" w:lineRule="auto"/>
        <w:jc w:val="both"/>
        <w:rPr>
          <w:rFonts w:ascii="Times New Roman" w:hAnsi="Times New Roman" w:cs="Times New Roman"/>
        </w:rPr>
      </w:pPr>
      <w:r w:rsidRPr="00114DE5">
        <w:rPr>
          <w:rFonts w:ascii="Times New Roman" w:hAnsi="Times New Roman" w:cs="Times New Roman"/>
        </w:rPr>
        <w:t>Door saddle, rails, stile, panel plate, flush plate</w:t>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r>
      <w:r w:rsidRPr="00114DE5">
        <w:rPr>
          <w:rFonts w:ascii="Times New Roman" w:hAnsi="Times New Roman" w:cs="Times New Roman"/>
        </w:rPr>
        <w:tab/>
        <w:t>16</w:t>
      </w:r>
    </w:p>
    <w:p w14:paraId="1BC6A4D6" w14:textId="77777777" w:rsidR="00907836" w:rsidRPr="00114DE5" w:rsidRDefault="00907836" w:rsidP="00024BD1">
      <w:pPr>
        <w:pStyle w:val="Heading3"/>
        <w:rPr>
          <w:rFonts w:ascii="Times New Roman" w:hAnsi="Times New Roman" w:cs="Times New Roman"/>
          <w:color w:val="auto"/>
        </w:rPr>
      </w:pPr>
      <w:r w:rsidRPr="00114DE5">
        <w:rPr>
          <w:rFonts w:ascii="Times New Roman" w:hAnsi="Times New Roman" w:cs="Times New Roman"/>
          <w:color w:val="auto"/>
        </w:rPr>
        <w:t>Steel doors criteria</w:t>
      </w:r>
    </w:p>
    <w:p w14:paraId="2EAE71F2" w14:textId="77777777" w:rsidR="00907836" w:rsidRPr="00114DE5" w:rsidRDefault="00907836" w:rsidP="00E4524D">
      <w:pPr>
        <w:pStyle w:val="BodyText1"/>
      </w:pPr>
      <w:r w:rsidRPr="00114DE5">
        <w:t>All galvanized steel doors must meet the following minimum requirements under this contract as specified hereafter:</w:t>
      </w:r>
    </w:p>
    <w:p w14:paraId="75562056" w14:textId="514244B5"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Material:</w:t>
      </w:r>
      <w:r w:rsidR="00E83D9F" w:rsidRPr="00114DE5">
        <w:rPr>
          <w:rFonts w:ascii="Times New Roman" w:hAnsi="Times New Roman" w:cs="Times New Roman"/>
        </w:rPr>
        <w:t xml:space="preserve"> </w:t>
      </w:r>
      <w:r w:rsidRPr="00114DE5">
        <w:rPr>
          <w:rFonts w:ascii="Times New Roman" w:hAnsi="Times New Roman" w:cs="Times New Roman"/>
        </w:rPr>
        <w:t>Steel sheet of at least 1.0 mm thickness</w:t>
      </w:r>
    </w:p>
    <w:p w14:paraId="042371C4" w14:textId="111D6A95"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Frames: To be made at least of 2.0 mm thickness.</w:t>
      </w:r>
    </w:p>
    <w:p w14:paraId="5ED01CAE" w14:textId="10C5D8DE"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Build-up:</w:t>
      </w:r>
      <w:r w:rsidR="00E83D9F" w:rsidRPr="00114DE5">
        <w:rPr>
          <w:rFonts w:ascii="Times New Roman" w:hAnsi="Times New Roman" w:cs="Times New Roman"/>
        </w:rPr>
        <w:t xml:space="preserve"> </w:t>
      </w:r>
      <w:r w:rsidRPr="00114DE5">
        <w:rPr>
          <w:rFonts w:ascii="Times New Roman" w:hAnsi="Times New Roman" w:cs="Times New Roman"/>
        </w:rPr>
        <w:t xml:space="preserve">Steel doors shall be of double skinned construction, fully filled with      suitable, approved </w:t>
      </w:r>
      <w:r w:rsidR="002F79BF" w:rsidRPr="00114DE5">
        <w:rPr>
          <w:rFonts w:ascii="Times New Roman" w:hAnsi="Times New Roman" w:cs="Times New Roman"/>
        </w:rPr>
        <w:t>fire-resistant</w:t>
      </w:r>
      <w:r w:rsidRPr="00114DE5">
        <w:rPr>
          <w:rFonts w:ascii="Times New Roman" w:hAnsi="Times New Roman" w:cs="Times New Roman"/>
        </w:rPr>
        <w:t xml:space="preserve"> material.</w:t>
      </w:r>
    </w:p>
    <w:p w14:paraId="70E92D0E" w14:textId="77777777"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Hinges:</w:t>
      </w:r>
      <w:r w:rsidRPr="00114DE5">
        <w:rPr>
          <w:rFonts w:ascii="Times New Roman" w:hAnsi="Times New Roman" w:cs="Times New Roman"/>
        </w:rPr>
        <w:tab/>
        <w:t xml:space="preserve">Each door leaf shall be fixed at least 3 hinges. </w:t>
      </w:r>
    </w:p>
    <w:p w14:paraId="3C7256DD" w14:textId="354EB16B"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The fixing of the doors to the walls shall be accomplished by means of flat steel anchor strips 40/4 mm and 8 to 10 mm diameter steel bolts, either cemented into walls where masonry or concrete will be </w:t>
      </w:r>
      <w:r w:rsidR="002F79BF" w:rsidRPr="00114DE5">
        <w:rPr>
          <w:rFonts w:ascii="Times New Roman" w:hAnsi="Times New Roman" w:cs="Times New Roman"/>
        </w:rPr>
        <w:t>met or</w:t>
      </w:r>
      <w:r w:rsidRPr="00114DE5">
        <w:rPr>
          <w:rFonts w:ascii="Times New Roman" w:hAnsi="Times New Roman" w:cs="Times New Roman"/>
        </w:rPr>
        <w:t xml:space="preserve"> welded to a steel substructure. On a length of 2.50 m, a minimum of 3 </w:t>
      </w:r>
      <w:r w:rsidRPr="00114DE5">
        <w:rPr>
          <w:rFonts w:ascii="Times New Roman" w:hAnsi="Times New Roman" w:cs="Times New Roman"/>
        </w:rPr>
        <w:lastRenderedPageBreak/>
        <w:t>anchors have to be provided. The lengths of the bolts shall be such that they will stand the stresses to be expected.</w:t>
      </w:r>
    </w:p>
    <w:p w14:paraId="097B41F7" w14:textId="7F64AB01"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Hardware:</w:t>
      </w:r>
      <w:r w:rsidR="00E83D9F" w:rsidRPr="00114DE5">
        <w:rPr>
          <w:rFonts w:ascii="Times New Roman" w:hAnsi="Times New Roman" w:cs="Times New Roman"/>
        </w:rPr>
        <w:t xml:space="preserve"> </w:t>
      </w:r>
      <w:r w:rsidRPr="00114DE5">
        <w:rPr>
          <w:rFonts w:ascii="Times New Roman" w:hAnsi="Times New Roman" w:cs="Times New Roman"/>
        </w:rPr>
        <w:t>All doors shall receive mortice locks for steel doors, with back sets of 65 mm; the function of the locks shall be of the night latch type with one separate dead bolt.</w:t>
      </w:r>
    </w:p>
    <w:p w14:paraId="589E66DD" w14:textId="77777777"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stainless steel lever handles. Alternatively, on one side a knob may be requested by the Employer / Employer’s Representative</w:t>
      </w:r>
    </w:p>
    <w:p w14:paraId="4FDD06B9" w14:textId="77777777"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stainless steel door handle plates or roses</w:t>
      </w:r>
    </w:p>
    <w:p w14:paraId="6D57CA43" w14:textId="693E9A16" w:rsidR="00907836" w:rsidRPr="00114DE5" w:rsidRDefault="00E83D9F"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C</w:t>
      </w:r>
      <w:r w:rsidR="00907836" w:rsidRPr="00114DE5">
        <w:rPr>
          <w:rFonts w:ascii="Times New Roman" w:hAnsi="Times New Roman" w:cs="Times New Roman"/>
        </w:rPr>
        <w:t xml:space="preserve">ylinder lock for general master key system </w:t>
      </w:r>
    </w:p>
    <w:p w14:paraId="5BF74B1F" w14:textId="77777777"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stainless steel roses for the cylinder lock, unless covered by handle plate stainless steel dust cover to locks at outside door closer.</w:t>
      </w:r>
    </w:p>
    <w:p w14:paraId="3909DBEC" w14:textId="77777777"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The clearances for hinged doors shall be 3 mm at jambs and heads, 6 mm at meeting stiles of pairs of doors and 6 mm at bottom, unless specifically indicated or specified otherwise.</w:t>
      </w:r>
    </w:p>
    <w:p w14:paraId="4A46C9A5" w14:textId="77777777"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Joints formed with mechanical fastenings shall be closely fitted and made permanently watertight.</w:t>
      </w:r>
    </w:p>
    <w:p w14:paraId="18B2A1C6" w14:textId="77777777" w:rsidR="00907836" w:rsidRPr="00114DE5" w:rsidRDefault="00907836" w:rsidP="00E4524D">
      <w:pPr>
        <w:pStyle w:val="ListParagraph"/>
        <w:numPr>
          <w:ilvl w:val="0"/>
          <w:numId w:val="2"/>
        </w:numPr>
        <w:spacing w:before="240" w:after="240" w:line="240" w:lineRule="auto"/>
        <w:jc w:val="both"/>
        <w:rPr>
          <w:rFonts w:ascii="Times New Roman" w:hAnsi="Times New Roman" w:cs="Times New Roman"/>
        </w:rPr>
      </w:pPr>
      <w:r w:rsidRPr="00114DE5">
        <w:rPr>
          <w:rFonts w:ascii="Times New Roman" w:hAnsi="Times New Roman" w:cs="Times New Roman"/>
        </w:rPr>
        <w:t>Top and bottom edges of all metal doors shall be closed to provide a weather seal. This seal may be provided as part of the door construction or by the addition of inverted steel channels or other suitable shapes welded to the face sheets.</w:t>
      </w:r>
    </w:p>
    <w:p w14:paraId="4E3B56F9" w14:textId="77777777" w:rsidR="00907836" w:rsidRPr="00114DE5" w:rsidRDefault="00907836" w:rsidP="00024BD1">
      <w:pPr>
        <w:pStyle w:val="Heading3"/>
        <w:rPr>
          <w:rFonts w:ascii="Times New Roman" w:eastAsia="Book Antiqua" w:hAnsi="Times New Roman" w:cs="Times New Roman"/>
          <w:color w:val="auto"/>
        </w:rPr>
      </w:pPr>
      <w:r w:rsidRPr="00114DE5">
        <w:rPr>
          <w:rFonts w:ascii="Times New Roman" w:eastAsia="Book Antiqua" w:hAnsi="Times New Roman" w:cs="Times New Roman"/>
          <w:color w:val="auto"/>
        </w:rPr>
        <w:t>Insulation</w:t>
      </w:r>
    </w:p>
    <w:p w14:paraId="5584752F" w14:textId="77777777" w:rsidR="00907836" w:rsidRPr="00114DE5" w:rsidRDefault="00907836" w:rsidP="00E4524D">
      <w:pPr>
        <w:pStyle w:val="BodyText1"/>
      </w:pPr>
      <w:r w:rsidRPr="00114DE5">
        <w:t>Jambs, heads, sills and exterior mullions, window units and exterior door frames shall be completely insulated with fiberglass in place and of thickness as shown on the approved drawings.</w:t>
      </w:r>
    </w:p>
    <w:p w14:paraId="55906709" w14:textId="77777777" w:rsidR="00907836" w:rsidRPr="00114DE5" w:rsidRDefault="00907836" w:rsidP="00024BD1">
      <w:pPr>
        <w:pStyle w:val="Heading3"/>
        <w:rPr>
          <w:rFonts w:ascii="Times New Roman" w:eastAsia="Book Antiqua" w:hAnsi="Times New Roman" w:cs="Times New Roman"/>
          <w:color w:val="auto"/>
        </w:rPr>
      </w:pPr>
      <w:r w:rsidRPr="00114DE5">
        <w:rPr>
          <w:rFonts w:ascii="Times New Roman" w:eastAsia="Book Antiqua" w:hAnsi="Times New Roman" w:cs="Times New Roman"/>
          <w:color w:val="auto"/>
        </w:rPr>
        <w:t>Connectors</w:t>
      </w:r>
    </w:p>
    <w:p w14:paraId="1FCDB1BE" w14:textId="7AFB49D6" w:rsidR="00907836" w:rsidRPr="00114DE5" w:rsidRDefault="00907836" w:rsidP="00E4524D">
      <w:pPr>
        <w:pStyle w:val="BodyText1"/>
      </w:pPr>
      <w:r w:rsidRPr="00114DE5">
        <w:t xml:space="preserve">Exposed screws and bolts for </w:t>
      </w:r>
      <w:r w:rsidR="005209AD">
        <w:t>Aluminium</w:t>
      </w:r>
      <w:r w:rsidRPr="00114DE5">
        <w:t xml:space="preserve"> work shall be </w:t>
      </w:r>
      <w:r w:rsidR="005209AD">
        <w:t>Aluminium</w:t>
      </w:r>
      <w:r w:rsidRPr="00114DE5">
        <w:t xml:space="preserve"> alloy or stainless steel, lengths as required and chemically treated to match the bronze finish whenever used on </w:t>
      </w:r>
      <w:proofErr w:type="spellStart"/>
      <w:r w:rsidRPr="00114DE5">
        <w:t>duranized</w:t>
      </w:r>
      <w:proofErr w:type="spellEnd"/>
      <w:r w:rsidRPr="00114DE5">
        <w:t xml:space="preserve"> items. Modified truss and </w:t>
      </w:r>
      <w:proofErr w:type="gramStart"/>
      <w:r w:rsidRPr="00114DE5">
        <w:t>pan heads</w:t>
      </w:r>
      <w:proofErr w:type="gramEnd"/>
      <w:r w:rsidRPr="00114DE5">
        <w:t xml:space="preserve"> may be used, if approved by the Employer / Employer’s Representative, in areas where </w:t>
      </w:r>
      <w:proofErr w:type="gramStart"/>
      <w:r w:rsidRPr="00114DE5">
        <w:t>counter-sinking</w:t>
      </w:r>
      <w:proofErr w:type="gramEnd"/>
      <w:r w:rsidRPr="00114DE5">
        <w:t xml:space="preserve"> is not practicable due to gauge of finish material.</w:t>
      </w:r>
    </w:p>
    <w:p w14:paraId="312887F6" w14:textId="77777777" w:rsidR="00907836" w:rsidRPr="00114DE5" w:rsidRDefault="00907836" w:rsidP="00024BD1">
      <w:pPr>
        <w:pStyle w:val="Heading3"/>
        <w:rPr>
          <w:rFonts w:ascii="Times New Roman" w:eastAsia="Book Antiqua" w:hAnsi="Times New Roman" w:cs="Times New Roman"/>
          <w:color w:val="auto"/>
        </w:rPr>
      </w:pPr>
      <w:r w:rsidRPr="00114DE5">
        <w:rPr>
          <w:rFonts w:ascii="Times New Roman" w:eastAsia="Book Antiqua" w:hAnsi="Times New Roman" w:cs="Times New Roman"/>
          <w:color w:val="auto"/>
        </w:rPr>
        <w:t>Metal finishes</w:t>
      </w:r>
    </w:p>
    <w:p w14:paraId="7AF4BC35" w14:textId="32E65AAA" w:rsidR="00907836" w:rsidRPr="00114DE5" w:rsidRDefault="00907836" w:rsidP="00E4524D">
      <w:pPr>
        <w:pStyle w:val="BodyText1"/>
      </w:pPr>
      <w:r w:rsidRPr="00114DE5">
        <w:t xml:space="preserve">Unless otherwise specified, </w:t>
      </w:r>
      <w:r w:rsidR="005209AD">
        <w:t>Aluminium</w:t>
      </w:r>
      <w:r w:rsidRPr="00114DE5">
        <w:t xml:space="preserve"> surfaces shall conform to the following: </w:t>
      </w:r>
      <w:proofErr w:type="spellStart"/>
      <w:r w:rsidRPr="00114DE5">
        <w:t>Duranodic</w:t>
      </w:r>
      <w:proofErr w:type="spellEnd"/>
      <w:r w:rsidRPr="00114DE5">
        <w:t xml:space="preserve"> finish, or equivalent.</w:t>
      </w:r>
    </w:p>
    <w:p w14:paraId="19E54746" w14:textId="53E1C513" w:rsidR="00907836" w:rsidRPr="00114DE5" w:rsidRDefault="00907836" w:rsidP="00E4524D">
      <w:pPr>
        <w:pStyle w:val="BodyText1"/>
      </w:pPr>
      <w:r w:rsidRPr="00114DE5">
        <w:t xml:space="preserve">All exposed </w:t>
      </w:r>
      <w:r w:rsidR="005209AD">
        <w:t>Aluminium</w:t>
      </w:r>
      <w:r w:rsidRPr="00114DE5">
        <w:t xml:space="preserve"> surfaces shall have a finish with standards and procedures equivalent to the Bronze Natural Colour applied to mill finish.</w:t>
      </w:r>
    </w:p>
    <w:p w14:paraId="0BEC1263" w14:textId="77777777" w:rsidR="00907836" w:rsidRPr="00114DE5" w:rsidRDefault="00907836" w:rsidP="00E4524D">
      <w:pPr>
        <w:pStyle w:val="BodyText1"/>
      </w:pPr>
      <w:r w:rsidRPr="00114DE5">
        <w:t>The coating shall be applied having a minimum thickness of 17 µm and have a minimum weight of 5 mg/cm2. Colour range samples shall be submitted to the Employer / Employer’s Representative for approval before commencing with the production.</w:t>
      </w:r>
    </w:p>
    <w:p w14:paraId="7A8A1E27" w14:textId="4B9E6EF1" w:rsidR="00907836" w:rsidRPr="00114DE5" w:rsidRDefault="00907836" w:rsidP="00024BD1">
      <w:pPr>
        <w:pStyle w:val="Heading3"/>
        <w:rPr>
          <w:rFonts w:ascii="Times New Roman" w:eastAsia="Book Antiqua" w:hAnsi="Times New Roman" w:cs="Times New Roman"/>
          <w:color w:val="auto"/>
        </w:rPr>
      </w:pPr>
      <w:r w:rsidRPr="00114DE5">
        <w:rPr>
          <w:rFonts w:ascii="Times New Roman" w:eastAsia="Book Antiqua" w:hAnsi="Times New Roman" w:cs="Times New Roman"/>
          <w:color w:val="auto"/>
        </w:rPr>
        <w:t xml:space="preserve">Criteria for the construction of doors, windows and walls of </w:t>
      </w:r>
      <w:r w:rsidR="005209AD">
        <w:rPr>
          <w:rFonts w:ascii="Times New Roman" w:eastAsia="Book Antiqua" w:hAnsi="Times New Roman" w:cs="Times New Roman"/>
          <w:color w:val="auto"/>
        </w:rPr>
        <w:t>Aluminium</w:t>
      </w:r>
      <w:r w:rsidRPr="00114DE5">
        <w:rPr>
          <w:rFonts w:ascii="Times New Roman" w:eastAsia="Book Antiqua" w:hAnsi="Times New Roman" w:cs="Times New Roman"/>
          <w:color w:val="auto"/>
        </w:rPr>
        <w:t xml:space="preserve"> profile</w:t>
      </w:r>
    </w:p>
    <w:p w14:paraId="1FB3B53B" w14:textId="77777777" w:rsidR="00907836" w:rsidRPr="00114DE5" w:rsidRDefault="00907836" w:rsidP="00E4524D">
      <w:pPr>
        <w:pStyle w:val="BodyText1"/>
      </w:pPr>
      <w:r w:rsidRPr="00114DE5">
        <w:t>General construction features:</w:t>
      </w:r>
    </w:p>
    <w:p w14:paraId="4C3C6409" w14:textId="2B886BB7" w:rsidR="00907836" w:rsidRPr="00114DE5" w:rsidRDefault="00907836" w:rsidP="00E4524D">
      <w:pPr>
        <w:pStyle w:val="Caption1"/>
        <w:rPr>
          <w:rFonts w:cs="Times New Roman"/>
          <w:color w:val="auto"/>
        </w:rPr>
      </w:pPr>
      <w:r w:rsidRPr="00114DE5">
        <w:rPr>
          <w:rFonts w:cs="Times New Roman"/>
          <w:color w:val="auto"/>
        </w:rPr>
        <w:t xml:space="preserve">Table </w:t>
      </w:r>
      <w:r w:rsidR="00A5631D" w:rsidRPr="00114DE5">
        <w:rPr>
          <w:rFonts w:cs="Times New Roman"/>
          <w:noProof/>
          <w:color w:val="auto"/>
        </w:rPr>
        <w:t>1</w:t>
      </w:r>
      <w:r w:rsidRPr="00114DE5">
        <w:rPr>
          <w:rFonts w:cs="Times New Roman"/>
          <w:color w:val="auto"/>
        </w:rPr>
        <w:t xml:space="preserve">: Criteria for the construction of doors, windows and walls of </w:t>
      </w:r>
      <w:r w:rsidR="005209AD">
        <w:rPr>
          <w:rFonts w:cs="Times New Roman"/>
          <w:color w:val="auto"/>
        </w:rPr>
        <w:t>Aluminium</w:t>
      </w:r>
      <w:r w:rsidRPr="00114DE5">
        <w:rPr>
          <w:rFonts w:cs="Times New Roman"/>
          <w:color w:val="auto"/>
        </w:rPr>
        <w:t xml:space="preserve"> profile</w:t>
      </w:r>
    </w:p>
    <w:tbl>
      <w:tblPr>
        <w:tblStyle w:val="32"/>
        <w:tblW w:w="91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7400"/>
      </w:tblGrid>
      <w:tr w:rsidR="00114DE5" w:rsidRPr="00114DE5" w14:paraId="11B0A072" w14:textId="77777777" w:rsidTr="00C24F29">
        <w:tc>
          <w:tcPr>
            <w:tcW w:w="1701" w:type="dxa"/>
          </w:tcPr>
          <w:p w14:paraId="43D691AC" w14:textId="77777777" w:rsidR="00907836" w:rsidRPr="00114DE5" w:rsidRDefault="00907836" w:rsidP="00E4524D">
            <w:pPr>
              <w:pStyle w:val="BodyText1"/>
            </w:pPr>
            <w:r w:rsidRPr="00114DE5">
              <w:t>Height/width</w:t>
            </w:r>
          </w:p>
        </w:tc>
        <w:tc>
          <w:tcPr>
            <w:tcW w:w="7400" w:type="dxa"/>
            <w:vAlign w:val="center"/>
          </w:tcPr>
          <w:p w14:paraId="199F5C9D" w14:textId="77777777" w:rsidR="00907836" w:rsidRPr="00114DE5" w:rsidRDefault="00907836" w:rsidP="00E4524D">
            <w:pPr>
              <w:pStyle w:val="BodyText1"/>
            </w:pPr>
            <w:r w:rsidRPr="00114DE5">
              <w:t>As shown on approved drawings</w:t>
            </w:r>
          </w:p>
        </w:tc>
      </w:tr>
      <w:tr w:rsidR="00114DE5" w:rsidRPr="00114DE5" w14:paraId="078A73BD" w14:textId="77777777" w:rsidTr="00C24F29">
        <w:tc>
          <w:tcPr>
            <w:tcW w:w="1701" w:type="dxa"/>
          </w:tcPr>
          <w:p w14:paraId="4007EBBD" w14:textId="77777777" w:rsidR="00907836" w:rsidRPr="00114DE5" w:rsidRDefault="00907836" w:rsidP="00E4524D">
            <w:pPr>
              <w:pStyle w:val="BodyText1"/>
            </w:pPr>
            <w:r w:rsidRPr="00114DE5">
              <w:lastRenderedPageBreak/>
              <w:t>Material</w:t>
            </w:r>
          </w:p>
        </w:tc>
        <w:tc>
          <w:tcPr>
            <w:tcW w:w="7400" w:type="dxa"/>
          </w:tcPr>
          <w:p w14:paraId="0AEB7F97" w14:textId="77784FD7" w:rsidR="00907836" w:rsidRPr="00114DE5" w:rsidRDefault="00907836" w:rsidP="00E4524D">
            <w:pPr>
              <w:pStyle w:val="BodyText1"/>
            </w:pPr>
            <w:r w:rsidRPr="00114DE5">
              <w:t xml:space="preserve">Frames of extruded </w:t>
            </w:r>
            <w:r w:rsidR="005209AD">
              <w:t>Aluminium</w:t>
            </w:r>
            <w:r w:rsidRPr="00114DE5">
              <w:t xml:space="preserve"> profiles of decorative </w:t>
            </w:r>
            <w:proofErr w:type="spellStart"/>
            <w:r w:rsidRPr="00114DE5">
              <w:t>duranodic</w:t>
            </w:r>
            <w:proofErr w:type="spellEnd"/>
            <w:r w:rsidRPr="00114DE5">
              <w:t xml:space="preserve"> or powder coating finish; quality of </w:t>
            </w:r>
            <w:r w:rsidR="005209AD">
              <w:t>Aluminium</w:t>
            </w:r>
            <w:r w:rsidRPr="00114DE5">
              <w:t xml:space="preserve"> alloy to withstand the adverse local climatic conditions a 5-year guarantee has to be given on all materials</w:t>
            </w:r>
          </w:p>
        </w:tc>
      </w:tr>
      <w:tr w:rsidR="00114DE5" w:rsidRPr="00114DE5" w14:paraId="61DBEE87" w14:textId="77777777" w:rsidTr="00C24F29">
        <w:tc>
          <w:tcPr>
            <w:tcW w:w="1701" w:type="dxa"/>
          </w:tcPr>
          <w:p w14:paraId="6586CFC2" w14:textId="77777777" w:rsidR="00907836" w:rsidRPr="00114DE5" w:rsidRDefault="00907836" w:rsidP="00E4524D">
            <w:pPr>
              <w:pStyle w:val="BodyText1"/>
            </w:pPr>
            <w:r w:rsidRPr="00114DE5">
              <w:t>Sections</w:t>
            </w:r>
          </w:p>
        </w:tc>
        <w:tc>
          <w:tcPr>
            <w:tcW w:w="7400" w:type="dxa"/>
          </w:tcPr>
          <w:p w14:paraId="7FDD24DB" w14:textId="77777777" w:rsidR="00907836" w:rsidRPr="00114DE5" w:rsidRDefault="00907836" w:rsidP="00E4524D">
            <w:pPr>
              <w:pStyle w:val="BodyText1"/>
            </w:pPr>
            <w:r w:rsidRPr="00114DE5">
              <w:t>Approx. 55 mm (deep) x 110 mm width, thickness not less than 2 mm, and the bottom rail 125 x 55 mm</w:t>
            </w:r>
          </w:p>
        </w:tc>
      </w:tr>
      <w:tr w:rsidR="00114DE5" w:rsidRPr="00114DE5" w14:paraId="1092B823" w14:textId="77777777" w:rsidTr="00C24F29">
        <w:tc>
          <w:tcPr>
            <w:tcW w:w="1701" w:type="dxa"/>
          </w:tcPr>
          <w:p w14:paraId="4D5A8C61" w14:textId="77777777" w:rsidR="00907836" w:rsidRPr="00114DE5" w:rsidRDefault="00907836" w:rsidP="00E4524D">
            <w:pPr>
              <w:pStyle w:val="BodyText1"/>
            </w:pPr>
            <w:r w:rsidRPr="00114DE5">
              <w:t>Glazing</w:t>
            </w:r>
          </w:p>
        </w:tc>
        <w:tc>
          <w:tcPr>
            <w:tcW w:w="7400" w:type="dxa"/>
          </w:tcPr>
          <w:p w14:paraId="25C84F30" w14:textId="77777777" w:rsidR="00907836" w:rsidRPr="00114DE5" w:rsidRDefault="00907836" w:rsidP="00E4524D">
            <w:pPr>
              <w:pStyle w:val="BodyText1"/>
            </w:pPr>
            <w:r w:rsidRPr="00114DE5">
              <w:t>Double Glazing, with glazing stops of square profile of the snap-in type, with neoprene bedding for glass panes (glazing clips)</w:t>
            </w:r>
          </w:p>
        </w:tc>
      </w:tr>
      <w:tr w:rsidR="00114DE5" w:rsidRPr="00114DE5" w14:paraId="67C5BA5C" w14:textId="77777777" w:rsidTr="00C24F29">
        <w:tc>
          <w:tcPr>
            <w:tcW w:w="1701" w:type="dxa"/>
          </w:tcPr>
          <w:p w14:paraId="67AEC611" w14:textId="77777777" w:rsidR="00907836" w:rsidRPr="00114DE5" w:rsidRDefault="00907836" w:rsidP="00E4524D">
            <w:pPr>
              <w:pStyle w:val="BodyText1"/>
            </w:pPr>
            <w:r w:rsidRPr="00114DE5">
              <w:t>Fanlights</w:t>
            </w:r>
          </w:p>
        </w:tc>
        <w:tc>
          <w:tcPr>
            <w:tcW w:w="7400" w:type="dxa"/>
          </w:tcPr>
          <w:p w14:paraId="36F17296" w14:textId="77777777" w:rsidR="00907836" w:rsidRPr="00114DE5" w:rsidRDefault="00907836" w:rsidP="00E4524D">
            <w:pPr>
              <w:pStyle w:val="BodyText1"/>
            </w:pPr>
            <w:r w:rsidRPr="00114DE5">
              <w:t>As per relevant description</w:t>
            </w:r>
          </w:p>
        </w:tc>
      </w:tr>
      <w:tr w:rsidR="00114DE5" w:rsidRPr="00114DE5" w14:paraId="06FEC084" w14:textId="77777777" w:rsidTr="00C24F29">
        <w:tc>
          <w:tcPr>
            <w:tcW w:w="1701" w:type="dxa"/>
          </w:tcPr>
          <w:p w14:paraId="278B3B68" w14:textId="77777777" w:rsidR="00907836" w:rsidRPr="00114DE5" w:rsidRDefault="00907836" w:rsidP="00E4524D">
            <w:pPr>
              <w:pStyle w:val="BodyText1"/>
            </w:pPr>
            <w:r w:rsidRPr="00114DE5">
              <w:t>Hardware</w:t>
            </w:r>
          </w:p>
        </w:tc>
        <w:tc>
          <w:tcPr>
            <w:tcW w:w="7400" w:type="dxa"/>
          </w:tcPr>
          <w:p w14:paraId="2372D269" w14:textId="3CC526D1" w:rsidR="00907836" w:rsidRPr="00114DE5" w:rsidRDefault="00907836" w:rsidP="00E4524D">
            <w:pPr>
              <w:pStyle w:val="BodyText1"/>
            </w:pPr>
            <w:r w:rsidRPr="00114DE5">
              <w:t xml:space="preserve">Security bolt lock with profile cylinder for master key system; 1 floor mounted automatic door-closer </w:t>
            </w:r>
            <w:proofErr w:type="spellStart"/>
            <w:r w:rsidRPr="00114DE5">
              <w:t>with hold</w:t>
            </w:r>
            <w:proofErr w:type="spellEnd"/>
            <w:r w:rsidRPr="00114DE5">
              <w:t xml:space="preserve">-open at 150 degrees with floor stop, door-holder and cover-plate; top off-set pivots in </w:t>
            </w:r>
            <w:r w:rsidR="005209AD">
              <w:t>Aluminium</w:t>
            </w:r>
            <w:r w:rsidRPr="00114DE5">
              <w:t xml:space="preserve">; </w:t>
            </w:r>
            <w:r w:rsidR="005209AD">
              <w:t>Aluminium</w:t>
            </w:r>
            <w:r w:rsidRPr="00114DE5">
              <w:t xml:space="preserve"> cross- bars on both sides of each leaf as pull/push handle, 200/10 mm tubular section; all bolts and screws shall be concealed in the frame of the top flush type; rose type fact plates for lock and cylinder; all material stainless steel</w:t>
            </w:r>
          </w:p>
        </w:tc>
      </w:tr>
      <w:tr w:rsidR="00114DE5" w:rsidRPr="00114DE5" w14:paraId="1BA4E670" w14:textId="77777777" w:rsidTr="00C24F29">
        <w:tc>
          <w:tcPr>
            <w:tcW w:w="1701" w:type="dxa"/>
          </w:tcPr>
          <w:p w14:paraId="762C4E88" w14:textId="77777777" w:rsidR="00907836" w:rsidRPr="00114DE5" w:rsidRDefault="00907836" w:rsidP="00E4524D">
            <w:pPr>
              <w:pStyle w:val="BodyText1"/>
            </w:pPr>
            <w:r w:rsidRPr="00114DE5">
              <w:t>Fixing</w:t>
            </w:r>
          </w:p>
        </w:tc>
        <w:tc>
          <w:tcPr>
            <w:tcW w:w="7400" w:type="dxa"/>
          </w:tcPr>
          <w:p w14:paraId="1CCDBBA8" w14:textId="53E2FF2A" w:rsidR="00907836" w:rsidRPr="00114DE5" w:rsidRDefault="00907836" w:rsidP="00E4524D">
            <w:pPr>
              <w:pStyle w:val="BodyText1"/>
            </w:pPr>
            <w:r w:rsidRPr="00114DE5">
              <w:t xml:space="preserve">Fixing of </w:t>
            </w:r>
            <w:r w:rsidR="005209AD">
              <w:t>Aluminium</w:t>
            </w:r>
            <w:r w:rsidRPr="00114DE5">
              <w:t xml:space="preserve"> frame to the structure shall be done as per the standard and as approved by the Employer / Employer’s Representative with anchor plates and bolts, rigidly cemented into wall. Space between door construction and concrete/masonry wall shall always be filled with rock-wool or other approved insulation.</w:t>
            </w:r>
          </w:p>
        </w:tc>
      </w:tr>
      <w:tr w:rsidR="00114DE5" w:rsidRPr="00114DE5" w14:paraId="33E0B730" w14:textId="77777777" w:rsidTr="00C24F29">
        <w:tc>
          <w:tcPr>
            <w:tcW w:w="1701" w:type="dxa"/>
          </w:tcPr>
          <w:p w14:paraId="20291854" w14:textId="77777777" w:rsidR="00907836" w:rsidRPr="00114DE5" w:rsidRDefault="00907836" w:rsidP="00E4524D">
            <w:pPr>
              <w:pStyle w:val="BodyText1"/>
            </w:pPr>
            <w:r w:rsidRPr="00114DE5">
              <w:t>Joints</w:t>
            </w:r>
          </w:p>
        </w:tc>
        <w:tc>
          <w:tcPr>
            <w:tcW w:w="7400" w:type="dxa"/>
          </w:tcPr>
          <w:p w14:paraId="6397067C" w14:textId="7FE5D762" w:rsidR="00907836" w:rsidRPr="00114DE5" w:rsidRDefault="00907836" w:rsidP="00E4524D">
            <w:pPr>
              <w:pStyle w:val="BodyText1"/>
            </w:pPr>
            <w:r w:rsidRPr="00114DE5">
              <w:t xml:space="preserve">Joints of doorframe to walls shall be covered with </w:t>
            </w:r>
            <w:r w:rsidR="005209AD">
              <w:t>Aluminium</w:t>
            </w:r>
            <w:r w:rsidRPr="00114DE5">
              <w:t xml:space="preserve"> angles 25/25/2 mm on each side, and the outside shall be sealed with permanent elastic materials.</w:t>
            </w:r>
          </w:p>
        </w:tc>
      </w:tr>
    </w:tbl>
    <w:p w14:paraId="4EE074BE" w14:textId="77777777" w:rsidR="00907836" w:rsidRPr="00114DE5" w:rsidRDefault="00907836" w:rsidP="00E4524D">
      <w:pPr>
        <w:pStyle w:val="BodyText1"/>
      </w:pPr>
      <w:r w:rsidRPr="00114DE5">
        <w:t>These construction features apply to single and double winged doors, fanlights, as well as to fix side frame elements or any other exterior glass wall elements.</w:t>
      </w:r>
    </w:p>
    <w:p w14:paraId="13EB81BB" w14:textId="77777777" w:rsidR="00907836" w:rsidRPr="00114DE5" w:rsidRDefault="00907836" w:rsidP="00E4524D">
      <w:pPr>
        <w:pStyle w:val="BodyText1"/>
      </w:pPr>
      <w:r w:rsidRPr="00114DE5">
        <w:t>The components of the construction shall be sized to the stress required, but not less than mentioned as follows:</w:t>
      </w:r>
    </w:p>
    <w:p w14:paraId="4CDC9B34" w14:textId="77777777" w:rsidR="00907836" w:rsidRPr="00114DE5" w:rsidRDefault="00907836" w:rsidP="00E4524D">
      <w:pPr>
        <w:pStyle w:val="ListParagraph"/>
        <w:numPr>
          <w:ilvl w:val="0"/>
          <w:numId w:val="10"/>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Built-in frame </w:t>
      </w:r>
      <w:r w:rsidRPr="00114DE5">
        <w:rPr>
          <w:rFonts w:ascii="Times New Roman" w:hAnsi="Times New Roman" w:cs="Times New Roman"/>
        </w:rPr>
        <w:tab/>
      </w:r>
      <w:r w:rsidRPr="00114DE5">
        <w:rPr>
          <w:rFonts w:ascii="Times New Roman" w:hAnsi="Times New Roman" w:cs="Times New Roman"/>
        </w:rPr>
        <w:tab/>
        <w:t>30/110/2 mm</w:t>
      </w:r>
    </w:p>
    <w:p w14:paraId="463B038A" w14:textId="77777777" w:rsidR="00907836" w:rsidRPr="00114DE5" w:rsidRDefault="00907836" w:rsidP="00E4524D">
      <w:pPr>
        <w:pStyle w:val="ListParagraph"/>
        <w:numPr>
          <w:ilvl w:val="0"/>
          <w:numId w:val="10"/>
        </w:numPr>
        <w:spacing w:before="240" w:after="240" w:line="240" w:lineRule="auto"/>
        <w:jc w:val="both"/>
        <w:rPr>
          <w:rFonts w:ascii="Times New Roman" w:hAnsi="Times New Roman" w:cs="Times New Roman"/>
        </w:rPr>
      </w:pPr>
      <w:r w:rsidRPr="00114DE5">
        <w:rPr>
          <w:rFonts w:ascii="Times New Roman" w:hAnsi="Times New Roman" w:cs="Times New Roman"/>
        </w:rPr>
        <w:t>Mullions</w:t>
      </w:r>
      <w:r w:rsidRPr="00114DE5">
        <w:rPr>
          <w:rFonts w:ascii="Times New Roman" w:hAnsi="Times New Roman" w:cs="Times New Roman"/>
        </w:rPr>
        <w:tab/>
      </w:r>
      <w:r w:rsidRPr="00114DE5">
        <w:rPr>
          <w:rFonts w:ascii="Times New Roman" w:hAnsi="Times New Roman" w:cs="Times New Roman"/>
        </w:rPr>
        <w:tab/>
        <w:t>50/110/2 mm</w:t>
      </w:r>
    </w:p>
    <w:p w14:paraId="6103A351" w14:textId="77777777" w:rsidR="00907836" w:rsidRPr="00114DE5" w:rsidRDefault="00907836" w:rsidP="00E4524D">
      <w:pPr>
        <w:pStyle w:val="BodyText1"/>
      </w:pPr>
      <w:r w:rsidRPr="00114DE5">
        <w:t>During application of grouts, the Contractor shall give special attention to manufacturer's written instructions and follow them carefully.</w:t>
      </w:r>
    </w:p>
    <w:p w14:paraId="639D40A0" w14:textId="77777777" w:rsidR="00907836" w:rsidRPr="00114DE5" w:rsidRDefault="00907836" w:rsidP="00E4524D">
      <w:pPr>
        <w:pStyle w:val="ListParagraph"/>
        <w:numPr>
          <w:ilvl w:val="0"/>
          <w:numId w:val="11"/>
        </w:numPr>
        <w:spacing w:before="240" w:after="240" w:line="240" w:lineRule="auto"/>
        <w:jc w:val="both"/>
        <w:rPr>
          <w:rFonts w:ascii="Times New Roman" w:hAnsi="Times New Roman" w:cs="Times New Roman"/>
        </w:rPr>
      </w:pPr>
      <w:r w:rsidRPr="00114DE5">
        <w:rPr>
          <w:rFonts w:ascii="Times New Roman" w:hAnsi="Times New Roman" w:cs="Times New Roman"/>
        </w:rPr>
        <w:t>Sidelights framing</w:t>
      </w:r>
      <w:r w:rsidRPr="00114DE5">
        <w:rPr>
          <w:rFonts w:ascii="Times New Roman" w:hAnsi="Times New Roman" w:cs="Times New Roman"/>
        </w:rPr>
        <w:tab/>
        <w:t>50/50/2 mm</w:t>
      </w:r>
    </w:p>
    <w:p w14:paraId="22C5310A" w14:textId="77777777" w:rsidR="00907836" w:rsidRPr="00114DE5" w:rsidRDefault="00907836" w:rsidP="00E4524D">
      <w:pPr>
        <w:pStyle w:val="ListParagraph"/>
        <w:numPr>
          <w:ilvl w:val="0"/>
          <w:numId w:val="11"/>
        </w:numPr>
        <w:spacing w:before="240" w:after="240" w:line="240" w:lineRule="auto"/>
        <w:jc w:val="both"/>
        <w:rPr>
          <w:rFonts w:ascii="Times New Roman" w:hAnsi="Times New Roman" w:cs="Times New Roman"/>
        </w:rPr>
      </w:pPr>
      <w:r w:rsidRPr="00114DE5">
        <w:rPr>
          <w:rFonts w:ascii="Times New Roman" w:hAnsi="Times New Roman" w:cs="Times New Roman"/>
        </w:rPr>
        <w:t>Fanlight framing</w:t>
      </w:r>
      <w:r w:rsidRPr="00114DE5">
        <w:rPr>
          <w:rFonts w:ascii="Times New Roman" w:hAnsi="Times New Roman" w:cs="Times New Roman"/>
        </w:rPr>
        <w:tab/>
        <w:t>50/50/2 mm</w:t>
      </w:r>
    </w:p>
    <w:p w14:paraId="01F70A3A" w14:textId="77777777" w:rsidR="00907836" w:rsidRPr="00114DE5" w:rsidRDefault="00907836" w:rsidP="00E4524D">
      <w:pPr>
        <w:pStyle w:val="BodyText1"/>
      </w:pPr>
      <w:r w:rsidRPr="00114DE5">
        <w:t xml:space="preserve">For </w:t>
      </w:r>
      <w:proofErr w:type="gramStart"/>
      <w:r w:rsidRPr="00114DE5">
        <w:t>door stop</w:t>
      </w:r>
      <w:proofErr w:type="gramEnd"/>
      <w:r w:rsidRPr="00114DE5">
        <w:t>, rubber seal required</w:t>
      </w:r>
    </w:p>
    <w:p w14:paraId="7D501262" w14:textId="77777777" w:rsidR="00907836" w:rsidRPr="00114DE5" w:rsidRDefault="00907836" w:rsidP="00E4524D">
      <w:pPr>
        <w:pStyle w:val="BodyText1"/>
      </w:pPr>
      <w:r w:rsidRPr="00114DE5">
        <w:lastRenderedPageBreak/>
        <w:t>The hardware for the metal work shall be furnished and installed in the door by the Manufacturer, and shall include standard items as follows:</w:t>
      </w:r>
    </w:p>
    <w:p w14:paraId="03DE261B" w14:textId="464ECA43" w:rsidR="00907836" w:rsidRPr="00114DE5" w:rsidRDefault="00907836" w:rsidP="00E4524D">
      <w:pPr>
        <w:pStyle w:val="ListParagraph"/>
        <w:numPr>
          <w:ilvl w:val="0"/>
          <w:numId w:val="12"/>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Mortice security lock, prepared for the profile cylinder </w:t>
      </w:r>
      <w:r w:rsidR="00B87DFD" w:rsidRPr="00114DE5">
        <w:rPr>
          <w:rFonts w:ascii="Times New Roman" w:hAnsi="Times New Roman" w:cs="Times New Roman"/>
        </w:rPr>
        <w:t>for</w:t>
      </w:r>
      <w:r w:rsidRPr="00114DE5">
        <w:rPr>
          <w:rFonts w:ascii="Times New Roman" w:hAnsi="Times New Roman" w:cs="Times New Roman"/>
        </w:rPr>
        <w:t xml:space="preserve"> the</w:t>
      </w:r>
      <w:r w:rsidR="00B87DFD" w:rsidRPr="00114DE5">
        <w:rPr>
          <w:rFonts w:ascii="Times New Roman" w:hAnsi="Times New Roman" w:cs="Times New Roman"/>
        </w:rPr>
        <w:t xml:space="preserve"> </w:t>
      </w:r>
      <w:r w:rsidRPr="00114DE5">
        <w:rPr>
          <w:rFonts w:ascii="Times New Roman" w:hAnsi="Times New Roman" w:cs="Times New Roman"/>
        </w:rPr>
        <w:t xml:space="preserve"> key system</w:t>
      </w:r>
      <w:r w:rsidR="00B87DFD" w:rsidRPr="00114DE5">
        <w:rPr>
          <w:rFonts w:ascii="Times New Roman" w:hAnsi="Times New Roman" w:cs="Times New Roman"/>
        </w:rPr>
        <w:t>.</w:t>
      </w:r>
    </w:p>
    <w:p w14:paraId="7C687E98" w14:textId="77777777" w:rsidR="00907836" w:rsidRPr="00114DE5" w:rsidRDefault="00907836" w:rsidP="00E4524D">
      <w:pPr>
        <w:pStyle w:val="ListParagraph"/>
        <w:numPr>
          <w:ilvl w:val="0"/>
          <w:numId w:val="12"/>
        </w:numPr>
        <w:spacing w:before="240" w:after="240" w:line="240" w:lineRule="auto"/>
        <w:jc w:val="both"/>
        <w:rPr>
          <w:rFonts w:ascii="Times New Roman" w:hAnsi="Times New Roman" w:cs="Times New Roman"/>
        </w:rPr>
      </w:pPr>
      <w:r w:rsidRPr="00114DE5">
        <w:rPr>
          <w:rFonts w:ascii="Times New Roman" w:hAnsi="Times New Roman" w:cs="Times New Roman"/>
        </w:rPr>
        <w:t>Door-o-</w:t>
      </w:r>
      <w:proofErr w:type="spellStart"/>
      <w:r w:rsidRPr="00114DE5">
        <w:rPr>
          <w:rFonts w:ascii="Times New Roman" w:hAnsi="Times New Roman" w:cs="Times New Roman"/>
        </w:rPr>
        <w:t>matic</w:t>
      </w:r>
      <w:proofErr w:type="spellEnd"/>
      <w:r w:rsidRPr="00114DE5">
        <w:rPr>
          <w:rFonts w:ascii="Times New Roman" w:hAnsi="Times New Roman" w:cs="Times New Roman"/>
        </w:rPr>
        <w:t xml:space="preserve"> floor spring, with backstop, consisting of fully hydraulic closer with adjustments for spring tension plate closing and latching speed, cover-plate of stainless steel</w:t>
      </w:r>
    </w:p>
    <w:p w14:paraId="4FCD948A" w14:textId="77777777" w:rsidR="00907836" w:rsidRPr="00114DE5" w:rsidRDefault="00907836" w:rsidP="00E4524D">
      <w:pPr>
        <w:pStyle w:val="ListParagraph"/>
        <w:numPr>
          <w:ilvl w:val="0"/>
          <w:numId w:val="12"/>
        </w:numPr>
        <w:spacing w:before="240" w:after="240" w:line="240" w:lineRule="auto"/>
        <w:jc w:val="both"/>
        <w:rPr>
          <w:rFonts w:ascii="Times New Roman" w:hAnsi="Times New Roman" w:cs="Times New Roman"/>
        </w:rPr>
      </w:pPr>
      <w:r w:rsidRPr="00114DE5">
        <w:rPr>
          <w:rFonts w:ascii="Times New Roman" w:hAnsi="Times New Roman" w:cs="Times New Roman"/>
        </w:rPr>
        <w:t>Top offset pivot of stainless steel</w:t>
      </w:r>
    </w:p>
    <w:p w14:paraId="1CC84DC6" w14:textId="15F7807B" w:rsidR="00907836" w:rsidRPr="00114DE5" w:rsidRDefault="00907836" w:rsidP="00E4524D">
      <w:pPr>
        <w:pStyle w:val="ListParagraph"/>
        <w:numPr>
          <w:ilvl w:val="0"/>
          <w:numId w:val="12"/>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Push bars on each side of each wing as pull handle, height 200 mm, approx. 10 mm thickness, </w:t>
      </w:r>
      <w:r w:rsidR="005209AD">
        <w:rPr>
          <w:rFonts w:ascii="Times New Roman" w:hAnsi="Times New Roman" w:cs="Times New Roman"/>
        </w:rPr>
        <w:t>Aluminium</w:t>
      </w:r>
      <w:r w:rsidRPr="00114DE5">
        <w:rPr>
          <w:rFonts w:ascii="Times New Roman" w:hAnsi="Times New Roman" w:cs="Times New Roman"/>
        </w:rPr>
        <w:t xml:space="preserve"> tubular section, width same as door wing, securely fastened into spacer, mounted by screws on the door sills</w:t>
      </w:r>
    </w:p>
    <w:p w14:paraId="4B5C5E06" w14:textId="77777777" w:rsidR="00907836" w:rsidRPr="00114DE5" w:rsidRDefault="00907836" w:rsidP="00E4524D">
      <w:pPr>
        <w:pStyle w:val="ListParagraph"/>
        <w:numPr>
          <w:ilvl w:val="0"/>
          <w:numId w:val="12"/>
        </w:numPr>
        <w:spacing w:before="240" w:after="240" w:line="240" w:lineRule="auto"/>
        <w:jc w:val="both"/>
        <w:rPr>
          <w:rFonts w:ascii="Times New Roman" w:hAnsi="Times New Roman" w:cs="Times New Roman"/>
        </w:rPr>
      </w:pPr>
      <w:r w:rsidRPr="00114DE5">
        <w:rPr>
          <w:rFonts w:ascii="Times New Roman" w:hAnsi="Times New Roman" w:cs="Times New Roman"/>
        </w:rPr>
        <w:t>Profile cylinders</w:t>
      </w:r>
    </w:p>
    <w:p w14:paraId="318FF5C1" w14:textId="0E0267E8" w:rsidR="00907836" w:rsidRPr="00114DE5" w:rsidRDefault="00907836" w:rsidP="00E4524D">
      <w:pPr>
        <w:pStyle w:val="ListParagraph"/>
        <w:numPr>
          <w:ilvl w:val="0"/>
          <w:numId w:val="12"/>
        </w:numPr>
        <w:spacing w:before="240" w:after="240" w:line="240" w:lineRule="auto"/>
        <w:jc w:val="both"/>
        <w:rPr>
          <w:rFonts w:ascii="Times New Roman" w:hAnsi="Times New Roman" w:cs="Times New Roman"/>
        </w:rPr>
      </w:pPr>
      <w:r w:rsidRPr="00114DE5">
        <w:rPr>
          <w:rFonts w:ascii="Times New Roman" w:hAnsi="Times New Roman" w:cs="Times New Roman"/>
        </w:rPr>
        <w:t xml:space="preserve">Weather shield of extruded </w:t>
      </w:r>
      <w:r w:rsidR="005209AD">
        <w:rPr>
          <w:rFonts w:ascii="Times New Roman" w:hAnsi="Times New Roman" w:cs="Times New Roman"/>
        </w:rPr>
        <w:t>Aluminium</w:t>
      </w:r>
      <w:r w:rsidRPr="00114DE5">
        <w:rPr>
          <w:rFonts w:ascii="Times New Roman" w:hAnsi="Times New Roman" w:cs="Times New Roman"/>
        </w:rPr>
        <w:t xml:space="preserve"> profile</w:t>
      </w:r>
    </w:p>
    <w:p w14:paraId="7AD3C454" w14:textId="77777777" w:rsidR="00907836" w:rsidRPr="00114DE5" w:rsidRDefault="00907836" w:rsidP="00E4524D">
      <w:pPr>
        <w:pStyle w:val="ListParagraph"/>
        <w:numPr>
          <w:ilvl w:val="0"/>
          <w:numId w:val="12"/>
        </w:numPr>
        <w:spacing w:before="240" w:after="240" w:line="240" w:lineRule="auto"/>
        <w:jc w:val="both"/>
        <w:rPr>
          <w:rFonts w:ascii="Times New Roman" w:hAnsi="Times New Roman" w:cs="Times New Roman"/>
        </w:rPr>
      </w:pPr>
      <w:r w:rsidRPr="00114DE5">
        <w:rPr>
          <w:rFonts w:ascii="Times New Roman" w:hAnsi="Times New Roman" w:cs="Times New Roman"/>
        </w:rPr>
        <w:t>Double glazing, safety glass</w:t>
      </w:r>
    </w:p>
    <w:p w14:paraId="00CC52CE" w14:textId="77777777" w:rsidR="00907836" w:rsidRPr="00114DE5" w:rsidRDefault="00907836" w:rsidP="00114DE5">
      <w:pPr>
        <w:pStyle w:val="Heading2"/>
        <w:rPr>
          <w:rFonts w:ascii="Times New Roman" w:hAnsi="Times New Roman" w:cs="Times New Roman"/>
          <w:color w:val="auto"/>
        </w:rPr>
      </w:pPr>
      <w:bookmarkStart w:id="8" w:name="_Toc33802343"/>
      <w:bookmarkStart w:id="9" w:name="_Toc34062544"/>
      <w:bookmarkStart w:id="10" w:name="_Toc34145636"/>
      <w:bookmarkStart w:id="11" w:name="_Toc46392090"/>
      <w:r w:rsidRPr="00114DE5">
        <w:rPr>
          <w:rFonts w:ascii="Times New Roman" w:hAnsi="Times New Roman" w:cs="Times New Roman"/>
          <w:color w:val="auto"/>
        </w:rPr>
        <w:t>Painting</w:t>
      </w:r>
      <w:bookmarkEnd w:id="8"/>
      <w:bookmarkEnd w:id="9"/>
      <w:bookmarkEnd w:id="10"/>
      <w:bookmarkEnd w:id="11"/>
    </w:p>
    <w:p w14:paraId="399163F5" w14:textId="77777777" w:rsidR="00907836" w:rsidRPr="00114DE5" w:rsidRDefault="00907836" w:rsidP="00114DE5">
      <w:pPr>
        <w:pStyle w:val="Heading3"/>
        <w:rPr>
          <w:rFonts w:ascii="Times New Roman" w:hAnsi="Times New Roman" w:cs="Times New Roman"/>
          <w:color w:val="auto"/>
        </w:rPr>
      </w:pPr>
      <w:r w:rsidRPr="00114DE5">
        <w:rPr>
          <w:rFonts w:ascii="Times New Roman" w:hAnsi="Times New Roman" w:cs="Times New Roman"/>
          <w:color w:val="auto"/>
        </w:rPr>
        <w:t>Paints</w:t>
      </w:r>
    </w:p>
    <w:p w14:paraId="19B46D8C" w14:textId="77777777" w:rsidR="00907836" w:rsidRPr="00114DE5" w:rsidRDefault="00907836" w:rsidP="00E4524D">
      <w:pPr>
        <w:pStyle w:val="BodyText1"/>
      </w:pPr>
      <w:r w:rsidRPr="00114DE5">
        <w:t>The Contractor shall submit for approval the name of the manufacturer proposed to be used. Only paints suitable for the climatic conditions of the site shall be used.</w:t>
      </w:r>
    </w:p>
    <w:p w14:paraId="39DB5400" w14:textId="77777777" w:rsidR="00907836" w:rsidRPr="00114DE5" w:rsidRDefault="00907836" w:rsidP="00E4524D">
      <w:pPr>
        <w:pStyle w:val="BodyText1"/>
      </w:pPr>
      <w:r w:rsidRPr="00114DE5">
        <w:t xml:space="preserve">All materials shall be delivered to site in sealed containers on which the maker's name, specification and date of manufacture are clearly displayed and shall be stored to comply with the requirements for the preservation of the paints. </w:t>
      </w:r>
    </w:p>
    <w:p w14:paraId="2E324A0F" w14:textId="77777777" w:rsidR="00907836" w:rsidRPr="00114DE5" w:rsidRDefault="00907836" w:rsidP="00E4524D">
      <w:pPr>
        <w:pStyle w:val="BodyText1"/>
      </w:pPr>
      <w:r w:rsidRPr="00114DE5">
        <w:t>Colours and undercoats as described in the KETRACO colour manual and approved by the Employer shall be used.</w:t>
      </w:r>
    </w:p>
    <w:p w14:paraId="68DC0CBD" w14:textId="1A12C94C" w:rsidR="00907836" w:rsidRPr="00114DE5" w:rsidRDefault="00114DE5" w:rsidP="00114DE5">
      <w:pPr>
        <w:pStyle w:val="Heading2"/>
        <w:rPr>
          <w:rFonts w:ascii="Times New Roman" w:hAnsi="Times New Roman" w:cs="Times New Roman"/>
          <w:color w:val="auto"/>
        </w:rPr>
      </w:pPr>
      <w:bookmarkStart w:id="12" w:name="_Toc33802345"/>
      <w:bookmarkStart w:id="13" w:name="_Toc34062546"/>
      <w:bookmarkStart w:id="14" w:name="_Toc34145638"/>
      <w:bookmarkStart w:id="15" w:name="_Toc46392092"/>
      <w:r>
        <w:rPr>
          <w:rFonts w:ascii="Times New Roman" w:hAnsi="Times New Roman" w:cs="Times New Roman"/>
          <w:color w:val="auto"/>
        </w:rPr>
        <w:t xml:space="preserve"> </w:t>
      </w:r>
      <w:r w:rsidR="00907836" w:rsidRPr="00114DE5">
        <w:rPr>
          <w:rFonts w:ascii="Times New Roman" w:hAnsi="Times New Roman" w:cs="Times New Roman"/>
          <w:color w:val="auto"/>
        </w:rPr>
        <w:t>Portable Fire Extinguishers</w:t>
      </w:r>
      <w:bookmarkEnd w:id="12"/>
      <w:bookmarkEnd w:id="13"/>
      <w:bookmarkEnd w:id="14"/>
      <w:bookmarkEnd w:id="15"/>
    </w:p>
    <w:p w14:paraId="5CE1A2F3" w14:textId="77777777" w:rsidR="00907836" w:rsidRPr="00114DE5" w:rsidRDefault="00907836" w:rsidP="00E4524D">
      <w:pPr>
        <w:pStyle w:val="BodyText1"/>
      </w:pPr>
      <w:r w:rsidRPr="00114DE5">
        <w:t>The extinguishers shall be designed, installed and tested in accordance with NFPA No. 10 and SASO standard of latest edition. Extinguishers shall be distributed in all staircases and corridors in a manner that traffic will not be obstructed. As a further condition, extinguishers shall be located at easily visible and accessible locations considering the event of fire.</w:t>
      </w:r>
    </w:p>
    <w:p w14:paraId="57351A85" w14:textId="06A6CB59" w:rsidR="00907836" w:rsidRPr="00114DE5" w:rsidRDefault="00907836" w:rsidP="00E4524D">
      <w:pPr>
        <w:pStyle w:val="BodyText1"/>
      </w:pPr>
      <w:r w:rsidRPr="00114DE5">
        <w:t>Dry chemical extinguishers, multi-purpose cartridge type, shall be supplied. As a rule, powder units containing 12 kg shall be supplied which combine all of the extinguishing effects and are permitted for fires of class A to C in the presence of electrical voltage up to 1000V. For class D fires involving combustible metals, dry compound extinguishers shall be introduced.</w:t>
      </w:r>
    </w:p>
    <w:p w14:paraId="2B473CC8" w14:textId="77777777" w:rsidR="00907836" w:rsidRPr="00114DE5" w:rsidRDefault="00907836" w:rsidP="00E4524D">
      <w:pPr>
        <w:pStyle w:val="BodyText1"/>
      </w:pPr>
      <w:r w:rsidRPr="00114DE5">
        <w:t>The portable fire extinguishers shall be fitted with spring headed interchangeable safety valves.</w:t>
      </w:r>
    </w:p>
    <w:p w14:paraId="66F37DAD" w14:textId="5AFFFB76" w:rsidR="00907836" w:rsidRPr="00114DE5" w:rsidRDefault="00907836" w:rsidP="00E4524D">
      <w:pPr>
        <w:pStyle w:val="BodyText1"/>
      </w:pPr>
      <w:r w:rsidRPr="00114DE5">
        <w:t xml:space="preserve">Rooms and areas where a voltage above 1000V may be present and/or housing relays control and computer units shall be equipped with portable carbon dioxide extinguishers. In addition, suitable masks to prevent injury to personnel shall be supplied and placed within easy reach of </w:t>
      </w:r>
      <w:r w:rsidR="00CD30F0" w:rsidRPr="00114DE5">
        <w:t>regional office</w:t>
      </w:r>
      <w:r w:rsidRPr="00114DE5">
        <w:t xml:space="preserve"> personnel.</w:t>
      </w:r>
    </w:p>
    <w:p w14:paraId="26293875" w14:textId="77777777" w:rsidR="00907836" w:rsidRPr="00114DE5" w:rsidRDefault="00907836" w:rsidP="00E4524D">
      <w:pPr>
        <w:pStyle w:val="BodyText1"/>
      </w:pPr>
      <w:r w:rsidRPr="00114DE5">
        <w:t>All extinguishers shall be designed to service over a period of 20 years taking the conditions at the site into account.</w:t>
      </w:r>
    </w:p>
    <w:p w14:paraId="1667957B" w14:textId="32CB8024" w:rsidR="00907836" w:rsidRPr="00114DE5" w:rsidRDefault="00907836" w:rsidP="00E4524D">
      <w:pPr>
        <w:pStyle w:val="BodyText1"/>
      </w:pPr>
      <w:r w:rsidRPr="00114DE5">
        <w:t xml:space="preserve">The supplied extinguishers shall be provided as early as possible; at the latest, on commencement of pre- commissioning preparation of </w:t>
      </w:r>
      <w:r w:rsidR="00CD30F0" w:rsidRPr="00114DE5">
        <w:t>regional office</w:t>
      </w:r>
      <w:r w:rsidRPr="00114DE5">
        <w:t>s and equipment.</w:t>
      </w:r>
    </w:p>
    <w:p w14:paraId="1EDE5345" w14:textId="77777777" w:rsidR="00907836" w:rsidRPr="00114DE5" w:rsidRDefault="00907836" w:rsidP="00E4524D">
      <w:pPr>
        <w:pStyle w:val="BodyText1"/>
      </w:pPr>
      <w:r w:rsidRPr="00114DE5">
        <w:lastRenderedPageBreak/>
        <w:t>Reference shall be made to the respective fire protection standards during the construction period.</w:t>
      </w:r>
    </w:p>
    <w:p w14:paraId="522D51C3" w14:textId="77777777" w:rsidR="00907836" w:rsidRPr="00114DE5" w:rsidRDefault="00907836" w:rsidP="00E4524D">
      <w:pPr>
        <w:pStyle w:val="BodyText1"/>
      </w:pPr>
      <w:r w:rsidRPr="00114DE5">
        <w:t>After completion of the installation, random tests of 5% of the portable extinguishers supplied shall be performed in connection with a training program. The necessary refills shall be provided by the Contractor.</w:t>
      </w:r>
    </w:p>
    <w:p w14:paraId="2FA67B8F" w14:textId="77777777" w:rsidR="00907836" w:rsidRPr="00114DE5" w:rsidRDefault="00907836" w:rsidP="00E4524D">
      <w:pPr>
        <w:pStyle w:val="BodyText1"/>
      </w:pPr>
      <w:r w:rsidRPr="00114DE5">
        <w:t>The following arrangement criteria shall be met:</w:t>
      </w:r>
    </w:p>
    <w:p w14:paraId="20DEEEFF" w14:textId="77777777" w:rsidR="00907836" w:rsidRPr="00114DE5" w:rsidRDefault="00907836" w:rsidP="00E4524D">
      <w:pPr>
        <w:pStyle w:val="ListParagraph"/>
        <w:numPr>
          <w:ilvl w:val="0"/>
          <w:numId w:val="15"/>
        </w:numPr>
        <w:spacing w:before="240" w:after="240" w:line="240" w:lineRule="auto"/>
        <w:jc w:val="both"/>
        <w:rPr>
          <w:rFonts w:ascii="Times New Roman" w:hAnsi="Times New Roman" w:cs="Times New Roman"/>
        </w:rPr>
      </w:pPr>
      <w:r w:rsidRPr="00114DE5">
        <w:rPr>
          <w:rFonts w:ascii="Times New Roman" w:hAnsi="Times New Roman" w:cs="Times New Roman"/>
        </w:rPr>
        <w:t>Maximum travel distance to an extinguisher: 25 m</w:t>
      </w:r>
    </w:p>
    <w:p w14:paraId="23838282" w14:textId="77777777" w:rsidR="00907836" w:rsidRPr="00114DE5" w:rsidRDefault="00907836" w:rsidP="00E4524D">
      <w:pPr>
        <w:pStyle w:val="ListParagraph"/>
        <w:numPr>
          <w:ilvl w:val="0"/>
          <w:numId w:val="15"/>
        </w:numPr>
        <w:spacing w:before="240" w:after="240" w:line="240" w:lineRule="auto"/>
        <w:jc w:val="both"/>
        <w:rPr>
          <w:rFonts w:ascii="Times New Roman" w:hAnsi="Times New Roman" w:cs="Times New Roman"/>
        </w:rPr>
      </w:pPr>
      <w:r w:rsidRPr="00114DE5">
        <w:rPr>
          <w:rFonts w:ascii="Times New Roman" w:hAnsi="Times New Roman" w:cs="Times New Roman"/>
        </w:rPr>
        <w:t>Maximum area to be protected per extinguisher: 500 m</w:t>
      </w:r>
      <w:r w:rsidRPr="00114DE5">
        <w:rPr>
          <w:rFonts w:ascii="Times New Roman" w:hAnsi="Times New Roman" w:cs="Times New Roman"/>
          <w:vertAlign w:val="superscript"/>
        </w:rPr>
        <w:t>2</w:t>
      </w:r>
    </w:p>
    <w:p w14:paraId="07326EDA" w14:textId="77777777" w:rsidR="00907836" w:rsidRPr="00114DE5" w:rsidRDefault="00907836" w:rsidP="00E4524D">
      <w:pPr>
        <w:pStyle w:val="BodyText1"/>
      </w:pPr>
      <w:r w:rsidRPr="00114DE5">
        <w:t>The fire protection requirements may be fulfilled by several extinguishers at ratings lower than 12 kg. This shall be subject to approval by the Employer/Employer’s Representative.</w:t>
      </w:r>
    </w:p>
    <w:p w14:paraId="34D34875" w14:textId="5DC13004" w:rsidR="00907836" w:rsidRPr="00114DE5" w:rsidRDefault="00114DE5" w:rsidP="00114DE5">
      <w:pPr>
        <w:pStyle w:val="Heading2"/>
        <w:rPr>
          <w:rFonts w:ascii="Times New Roman" w:hAnsi="Times New Roman" w:cs="Times New Roman"/>
          <w:color w:val="auto"/>
        </w:rPr>
      </w:pPr>
      <w:bookmarkStart w:id="16" w:name="_Toc33802346"/>
      <w:bookmarkStart w:id="17" w:name="_Toc34062547"/>
      <w:bookmarkStart w:id="18" w:name="_Toc34145639"/>
      <w:bookmarkStart w:id="19" w:name="_Toc46392093"/>
      <w:r>
        <w:rPr>
          <w:rFonts w:ascii="Times New Roman" w:hAnsi="Times New Roman" w:cs="Times New Roman"/>
          <w:color w:val="auto"/>
        </w:rPr>
        <w:t xml:space="preserve"> </w:t>
      </w:r>
      <w:r w:rsidR="00907836" w:rsidRPr="00114DE5">
        <w:rPr>
          <w:rFonts w:ascii="Times New Roman" w:hAnsi="Times New Roman" w:cs="Times New Roman"/>
          <w:color w:val="auto"/>
        </w:rPr>
        <w:t>Furniture</w:t>
      </w:r>
      <w:bookmarkEnd w:id="16"/>
      <w:bookmarkEnd w:id="17"/>
      <w:bookmarkEnd w:id="18"/>
      <w:bookmarkEnd w:id="19"/>
    </w:p>
    <w:p w14:paraId="288F913D" w14:textId="77777777" w:rsidR="00907836" w:rsidRPr="00114DE5" w:rsidRDefault="00907836" w:rsidP="00E4524D">
      <w:pPr>
        <w:pStyle w:val="BodyText1"/>
      </w:pPr>
      <w:r w:rsidRPr="00114DE5">
        <w:t>In general, furniture requirements shall be as stipulated in this Specifications and subject to the Employer/Employer’s representative approval.</w:t>
      </w:r>
    </w:p>
    <w:p w14:paraId="26C397BF" w14:textId="77777777" w:rsidR="00907836" w:rsidRPr="00114DE5" w:rsidRDefault="00907836" w:rsidP="00E4524D">
      <w:pPr>
        <w:pStyle w:val="BodyText1"/>
      </w:pPr>
      <w:r w:rsidRPr="00114DE5">
        <w:t>The office chairs shall be of ergonomic design.</w:t>
      </w:r>
    </w:p>
    <w:p w14:paraId="1F062A5C" w14:textId="575BE743" w:rsidR="00907836" w:rsidRPr="00114DE5" w:rsidRDefault="00114DE5" w:rsidP="00114DE5">
      <w:pPr>
        <w:pStyle w:val="Heading2"/>
        <w:rPr>
          <w:rFonts w:ascii="Times New Roman" w:hAnsi="Times New Roman" w:cs="Times New Roman"/>
          <w:color w:val="auto"/>
        </w:rPr>
      </w:pPr>
      <w:bookmarkStart w:id="20" w:name="_Toc33802348"/>
      <w:bookmarkStart w:id="21" w:name="_Toc34062549"/>
      <w:bookmarkStart w:id="22" w:name="_Toc34145641"/>
      <w:bookmarkStart w:id="23" w:name="_Toc46392095"/>
      <w:r>
        <w:rPr>
          <w:rFonts w:ascii="Times New Roman" w:hAnsi="Times New Roman" w:cs="Times New Roman"/>
          <w:color w:val="auto"/>
        </w:rPr>
        <w:t xml:space="preserve"> </w:t>
      </w:r>
      <w:r w:rsidR="00907836" w:rsidRPr="00114DE5">
        <w:rPr>
          <w:rFonts w:ascii="Times New Roman" w:hAnsi="Times New Roman" w:cs="Times New Roman"/>
          <w:color w:val="auto"/>
        </w:rPr>
        <w:t>Clean</w:t>
      </w:r>
      <w:r w:rsidR="00732F05" w:rsidRPr="00114DE5">
        <w:rPr>
          <w:rFonts w:ascii="Times New Roman" w:hAnsi="Times New Roman" w:cs="Times New Roman"/>
          <w:color w:val="auto"/>
        </w:rPr>
        <w:t xml:space="preserve"> Water Supply System</w:t>
      </w:r>
      <w:r w:rsidR="00907836" w:rsidRPr="00114DE5">
        <w:rPr>
          <w:rFonts w:ascii="Times New Roman" w:hAnsi="Times New Roman" w:cs="Times New Roman"/>
          <w:color w:val="auto"/>
        </w:rPr>
        <w:t xml:space="preserve"> and </w:t>
      </w:r>
      <w:r w:rsidR="001F156D" w:rsidRPr="00114DE5">
        <w:rPr>
          <w:rFonts w:ascii="Times New Roman" w:hAnsi="Times New Roman" w:cs="Times New Roman"/>
          <w:color w:val="auto"/>
        </w:rPr>
        <w:t>Wastewater</w:t>
      </w:r>
      <w:r w:rsidR="00907836" w:rsidRPr="00114DE5">
        <w:rPr>
          <w:rFonts w:ascii="Times New Roman" w:hAnsi="Times New Roman" w:cs="Times New Roman"/>
          <w:color w:val="auto"/>
        </w:rPr>
        <w:t xml:space="preserve"> System</w:t>
      </w:r>
      <w:bookmarkEnd w:id="20"/>
      <w:bookmarkEnd w:id="21"/>
      <w:bookmarkEnd w:id="22"/>
      <w:bookmarkEnd w:id="23"/>
      <w:r w:rsidR="00907836" w:rsidRPr="00114DE5">
        <w:rPr>
          <w:rFonts w:ascii="Times New Roman" w:hAnsi="Times New Roman" w:cs="Times New Roman"/>
          <w:color w:val="auto"/>
        </w:rPr>
        <w:t xml:space="preserve"> </w:t>
      </w:r>
    </w:p>
    <w:p w14:paraId="6B62C873" w14:textId="427799E3" w:rsidR="00D95A63" w:rsidRPr="00114DE5" w:rsidRDefault="00D95A63" w:rsidP="00D95A63">
      <w:pPr>
        <w:pStyle w:val="BodyText1"/>
        <w:jc w:val="left"/>
      </w:pPr>
      <w:r w:rsidRPr="00114DE5">
        <w:t xml:space="preserve">Water supply system shall be improved. The contractor shall be required to connect to the existing water distribution system around the substation area. A borehole shall be sunk at Rumuruti Substation. The water supply for the control building and guard house is via an overhead tank. Main pressed steel water </w:t>
      </w:r>
      <w:r w:rsidR="00FF7B6B" w:rsidRPr="00114DE5">
        <w:t>tank</w:t>
      </w:r>
      <w:r w:rsidRPr="00114DE5">
        <w:t xml:space="preserve"> of 30,000 </w:t>
      </w:r>
      <w:proofErr w:type="spellStart"/>
      <w:r w:rsidRPr="00114DE5">
        <w:t>litres</w:t>
      </w:r>
      <w:proofErr w:type="spellEnd"/>
      <w:r w:rsidRPr="00114DE5">
        <w:t xml:space="preserve"> (as minimum) capacity to be provided at Rumuruti SS , adequate to serve requirements of control building, staff housing, Regional office and guard houses,</w:t>
      </w:r>
      <w:r w:rsidR="00FF7B6B" w:rsidRPr="00114DE5">
        <w:t xml:space="preserve"> </w:t>
      </w:r>
      <w:r w:rsidRPr="00114DE5">
        <w:t>automatic level controls shall be provided.</w:t>
      </w:r>
      <w:r w:rsidR="00FF7B6B" w:rsidRPr="00114DE5">
        <w:t xml:space="preserve"> The ground water tank shall be placed on RC Foundation</w:t>
      </w:r>
      <w:r w:rsidR="00676704" w:rsidRPr="00114DE5">
        <w:t xml:space="preserve">. </w:t>
      </w:r>
      <w:r w:rsidRPr="00114DE5">
        <w:t xml:space="preserve">Also, 10,000 </w:t>
      </w:r>
      <w:proofErr w:type="spellStart"/>
      <w:r w:rsidRPr="00114DE5">
        <w:t>litres</w:t>
      </w:r>
      <w:proofErr w:type="spellEnd"/>
      <w:r w:rsidRPr="00114DE5">
        <w:t xml:space="preserve"> elevated pressed steel water tanks shall be considered near the control building, Regional office and staff housing with required pumps to be fed from the main water reservoir. For Kabarnet substation additional 10,000 liters </w:t>
      </w:r>
      <w:r w:rsidR="00E409F4" w:rsidRPr="00114DE5">
        <w:t xml:space="preserve">elevated </w:t>
      </w:r>
      <w:r w:rsidRPr="00114DE5">
        <w:t>pressed steel water tank shall be provided and interconnected with the existing water supply system. It is to be noted that water pumps to be solar powered.</w:t>
      </w:r>
    </w:p>
    <w:p w14:paraId="67C24A61" w14:textId="77777777" w:rsidR="00D95A63" w:rsidRPr="00114DE5" w:rsidRDefault="00D95A63" w:rsidP="00E4524D">
      <w:pPr>
        <w:pStyle w:val="BodyText1"/>
        <w:rPr>
          <w:highlight w:val="yellow"/>
        </w:rPr>
      </w:pPr>
    </w:p>
    <w:p w14:paraId="272FD068" w14:textId="77777777" w:rsidR="00D95A63" w:rsidRPr="00114DE5" w:rsidRDefault="00D95A63" w:rsidP="00E4524D">
      <w:pPr>
        <w:pStyle w:val="BodyText1"/>
        <w:rPr>
          <w:highlight w:val="yellow"/>
        </w:rPr>
      </w:pPr>
    </w:p>
    <w:p w14:paraId="71E2A6A0" w14:textId="77777777" w:rsidR="00A00567" w:rsidRPr="00114DE5" w:rsidRDefault="00A00567" w:rsidP="00E4524D">
      <w:pPr>
        <w:spacing w:line="240" w:lineRule="auto"/>
        <w:rPr>
          <w:rFonts w:ascii="Times New Roman" w:hAnsi="Times New Roman" w:cs="Times New Roman"/>
        </w:rPr>
      </w:pPr>
    </w:p>
    <w:sectPr w:rsidR="00A00567" w:rsidRPr="00114DE5" w:rsidSect="005209AD">
      <w:pgSz w:w="11906" w:h="16838"/>
      <w:pgMar w:top="99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B00B9"/>
    <w:multiLevelType w:val="hybridMultilevel"/>
    <w:tmpl w:val="BBD42370"/>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15:restartNumberingAfterBreak="0">
    <w:nsid w:val="0E102234"/>
    <w:multiLevelType w:val="multilevel"/>
    <w:tmpl w:val="CF7414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yl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B6148D"/>
    <w:multiLevelType w:val="hybridMultilevel"/>
    <w:tmpl w:val="0F4E92B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87031A7"/>
    <w:multiLevelType w:val="hybridMultilevel"/>
    <w:tmpl w:val="349A7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A6E0B"/>
    <w:multiLevelType w:val="hybridMultilevel"/>
    <w:tmpl w:val="CE5C45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8DF30E7"/>
    <w:multiLevelType w:val="hybridMultilevel"/>
    <w:tmpl w:val="B6F8BC8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9AE2C4C"/>
    <w:multiLevelType w:val="hybridMultilevel"/>
    <w:tmpl w:val="263AED7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7" w15:restartNumberingAfterBreak="0">
    <w:nsid w:val="2A2E5BD3"/>
    <w:multiLevelType w:val="hybridMultilevel"/>
    <w:tmpl w:val="9FFC2EB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1456EA9"/>
    <w:multiLevelType w:val="hybridMultilevel"/>
    <w:tmpl w:val="21DC3F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6C0147A"/>
    <w:multiLevelType w:val="hybridMultilevel"/>
    <w:tmpl w:val="81A283C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89739BE"/>
    <w:multiLevelType w:val="hybridMultilevel"/>
    <w:tmpl w:val="C52233D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A116BF0"/>
    <w:multiLevelType w:val="hybridMultilevel"/>
    <w:tmpl w:val="947255E4"/>
    <w:lvl w:ilvl="0" w:tplc="BD58639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19549A"/>
    <w:multiLevelType w:val="hybridMultilevel"/>
    <w:tmpl w:val="C47EB17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6CF0232"/>
    <w:multiLevelType w:val="hybridMultilevel"/>
    <w:tmpl w:val="5664B982"/>
    <w:lvl w:ilvl="0" w:tplc="71EA9A56">
      <w:start w:val="1"/>
      <w:numFmt w:val="decimal"/>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0D4DD6"/>
    <w:multiLevelType w:val="hybridMultilevel"/>
    <w:tmpl w:val="7C0C5CD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EA23C8E"/>
    <w:multiLevelType w:val="multilevel"/>
    <w:tmpl w:val="D392481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F034B3F"/>
    <w:multiLevelType w:val="hybridMultilevel"/>
    <w:tmpl w:val="F0383F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633069C1"/>
    <w:multiLevelType w:val="multilevel"/>
    <w:tmpl w:val="161A510E"/>
    <w:lvl w:ilvl="0">
      <w:start w:val="1"/>
      <w:numFmt w:val="decimal"/>
      <w:lvlText w:val="%1."/>
      <w:lvlJc w:val="left"/>
      <w:pPr>
        <w:ind w:left="360" w:hanging="360"/>
      </w:pPr>
      <w:rPr>
        <w:rFonts w:hint="default"/>
      </w:rPr>
    </w:lvl>
    <w:lvl w:ilvl="1">
      <w:start w:val="1"/>
      <w:numFmt w:val="decimal"/>
      <w:pStyle w:val="Style2"/>
      <w:lvlText w:val="%1.%2."/>
      <w:lvlJc w:val="left"/>
      <w:pPr>
        <w:ind w:left="432" w:hanging="432"/>
      </w:pPr>
      <w:rPr>
        <w:rFonts w:hint="default"/>
        <w:b/>
      </w:rPr>
    </w:lvl>
    <w:lvl w:ilvl="2">
      <w:start w:val="1"/>
      <w:numFmt w:val="decimal"/>
      <w:pStyle w:val="Style3"/>
      <w:lvlText w:val="%1.%2.%3."/>
      <w:lvlJc w:val="left"/>
      <w:pPr>
        <w:ind w:left="1224" w:hanging="504"/>
      </w:pPr>
      <w:rPr>
        <w:rFonts w:hint="default"/>
      </w:rPr>
    </w:lvl>
    <w:lvl w:ilvl="3">
      <w:start w:val="1"/>
      <w:numFmt w:val="decimal"/>
      <w:pStyle w:val="Style2"/>
      <w:lvlText w:val="%1.%2.%3.%4."/>
      <w:lvlJc w:val="left"/>
      <w:pPr>
        <w:ind w:left="1728" w:hanging="648"/>
      </w:pPr>
      <w:rPr>
        <w:rFonts w:hint="default"/>
      </w:rPr>
    </w:lvl>
    <w:lvl w:ilvl="4">
      <w:start w:val="1"/>
      <w:numFmt w:val="decimal"/>
      <w:pStyle w:val="Style3"/>
      <w:lvlText w:val="%1.%2.%3.%4.%5."/>
      <w:lvlJc w:val="left"/>
      <w:pPr>
        <w:ind w:left="151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D9F32DE"/>
    <w:multiLevelType w:val="hybridMultilevel"/>
    <w:tmpl w:val="49AA62A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71047B9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7FBC2940"/>
    <w:multiLevelType w:val="hybridMultilevel"/>
    <w:tmpl w:val="7660AA6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09726668">
    <w:abstractNumId w:val="17"/>
  </w:num>
  <w:num w:numId="2" w16cid:durableId="276527726">
    <w:abstractNumId w:val="3"/>
  </w:num>
  <w:num w:numId="3" w16cid:durableId="956108189">
    <w:abstractNumId w:val="11"/>
  </w:num>
  <w:num w:numId="4" w16cid:durableId="1545559859">
    <w:abstractNumId w:val="5"/>
  </w:num>
  <w:num w:numId="5" w16cid:durableId="1146357035">
    <w:abstractNumId w:val="8"/>
  </w:num>
  <w:num w:numId="6" w16cid:durableId="1749040040">
    <w:abstractNumId w:val="7"/>
  </w:num>
  <w:num w:numId="7" w16cid:durableId="1531533626">
    <w:abstractNumId w:val="14"/>
  </w:num>
  <w:num w:numId="8" w16cid:durableId="1716813111">
    <w:abstractNumId w:val="2"/>
  </w:num>
  <w:num w:numId="9" w16cid:durableId="1200433629">
    <w:abstractNumId w:val="18"/>
  </w:num>
  <w:num w:numId="10" w16cid:durableId="278293457">
    <w:abstractNumId w:val="16"/>
  </w:num>
  <w:num w:numId="11" w16cid:durableId="1546914105">
    <w:abstractNumId w:val="9"/>
  </w:num>
  <w:num w:numId="12" w16cid:durableId="1698509978">
    <w:abstractNumId w:val="4"/>
  </w:num>
  <w:num w:numId="13" w16cid:durableId="1507089954">
    <w:abstractNumId w:val="20"/>
  </w:num>
  <w:num w:numId="14" w16cid:durableId="1330786479">
    <w:abstractNumId w:val="12"/>
  </w:num>
  <w:num w:numId="15" w16cid:durableId="722757389">
    <w:abstractNumId w:val="10"/>
  </w:num>
  <w:num w:numId="16" w16cid:durableId="177431483">
    <w:abstractNumId w:val="0"/>
  </w:num>
  <w:num w:numId="17" w16cid:durableId="234167231">
    <w:abstractNumId w:val="6"/>
  </w:num>
  <w:num w:numId="18" w16cid:durableId="835194066">
    <w:abstractNumId w:val="1"/>
  </w:num>
  <w:num w:numId="19" w16cid:durableId="8708492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57584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57893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19448033">
    <w:abstractNumId w:val="15"/>
  </w:num>
  <w:num w:numId="23" w16cid:durableId="1910339965">
    <w:abstractNumId w:val="19"/>
  </w:num>
  <w:num w:numId="24" w16cid:durableId="1550220337">
    <w:abstractNumId w:val="13"/>
  </w:num>
  <w:num w:numId="25" w16cid:durableId="7431814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836"/>
    <w:rsid w:val="0001540E"/>
    <w:rsid w:val="00024BD1"/>
    <w:rsid w:val="000462D0"/>
    <w:rsid w:val="0008055D"/>
    <w:rsid w:val="00090C77"/>
    <w:rsid w:val="000C5D8E"/>
    <w:rsid w:val="000E2794"/>
    <w:rsid w:val="000F4183"/>
    <w:rsid w:val="00105142"/>
    <w:rsid w:val="00114DE5"/>
    <w:rsid w:val="00122B8F"/>
    <w:rsid w:val="0013381C"/>
    <w:rsid w:val="00145D5F"/>
    <w:rsid w:val="00147ABC"/>
    <w:rsid w:val="00157602"/>
    <w:rsid w:val="00163955"/>
    <w:rsid w:val="00166048"/>
    <w:rsid w:val="001B1793"/>
    <w:rsid w:val="001F156D"/>
    <w:rsid w:val="002112EE"/>
    <w:rsid w:val="00236734"/>
    <w:rsid w:val="00280192"/>
    <w:rsid w:val="0028413D"/>
    <w:rsid w:val="00295BA4"/>
    <w:rsid w:val="002E0221"/>
    <w:rsid w:val="002F79BF"/>
    <w:rsid w:val="00302577"/>
    <w:rsid w:val="00343C6E"/>
    <w:rsid w:val="00371FF9"/>
    <w:rsid w:val="00391B33"/>
    <w:rsid w:val="003964A7"/>
    <w:rsid w:val="003C4349"/>
    <w:rsid w:val="003D46A7"/>
    <w:rsid w:val="003E358A"/>
    <w:rsid w:val="003E679A"/>
    <w:rsid w:val="00410791"/>
    <w:rsid w:val="00442DA4"/>
    <w:rsid w:val="00452764"/>
    <w:rsid w:val="00453942"/>
    <w:rsid w:val="004B6670"/>
    <w:rsid w:val="004C23D8"/>
    <w:rsid w:val="004D234F"/>
    <w:rsid w:val="004D2984"/>
    <w:rsid w:val="004F3E7B"/>
    <w:rsid w:val="00504EE0"/>
    <w:rsid w:val="0050785F"/>
    <w:rsid w:val="00517192"/>
    <w:rsid w:val="005209AD"/>
    <w:rsid w:val="0055113D"/>
    <w:rsid w:val="0055727F"/>
    <w:rsid w:val="00560E46"/>
    <w:rsid w:val="00574ED4"/>
    <w:rsid w:val="00577A13"/>
    <w:rsid w:val="005D00E2"/>
    <w:rsid w:val="005E6108"/>
    <w:rsid w:val="006619EF"/>
    <w:rsid w:val="00661CF9"/>
    <w:rsid w:val="00676704"/>
    <w:rsid w:val="006A75E7"/>
    <w:rsid w:val="006C228B"/>
    <w:rsid w:val="006E01CC"/>
    <w:rsid w:val="006E0F7E"/>
    <w:rsid w:val="006E39A2"/>
    <w:rsid w:val="00732241"/>
    <w:rsid w:val="00732F05"/>
    <w:rsid w:val="00733612"/>
    <w:rsid w:val="00744334"/>
    <w:rsid w:val="007521A5"/>
    <w:rsid w:val="007D0C88"/>
    <w:rsid w:val="008062FF"/>
    <w:rsid w:val="008408F1"/>
    <w:rsid w:val="00842520"/>
    <w:rsid w:val="008842AB"/>
    <w:rsid w:val="00887397"/>
    <w:rsid w:val="008962CE"/>
    <w:rsid w:val="008C6E81"/>
    <w:rsid w:val="008E5391"/>
    <w:rsid w:val="00907836"/>
    <w:rsid w:val="00913C93"/>
    <w:rsid w:val="00960A52"/>
    <w:rsid w:val="0099578E"/>
    <w:rsid w:val="009A7BBF"/>
    <w:rsid w:val="009B24DC"/>
    <w:rsid w:val="009C7BEE"/>
    <w:rsid w:val="009E0D95"/>
    <w:rsid w:val="009E2B79"/>
    <w:rsid w:val="00A00567"/>
    <w:rsid w:val="00A32D84"/>
    <w:rsid w:val="00A454B8"/>
    <w:rsid w:val="00A45C19"/>
    <w:rsid w:val="00A5631D"/>
    <w:rsid w:val="00A62EE3"/>
    <w:rsid w:val="00AA0F53"/>
    <w:rsid w:val="00AB5B0E"/>
    <w:rsid w:val="00AC0558"/>
    <w:rsid w:val="00AD4A26"/>
    <w:rsid w:val="00B11571"/>
    <w:rsid w:val="00B14C76"/>
    <w:rsid w:val="00B1767C"/>
    <w:rsid w:val="00B36AED"/>
    <w:rsid w:val="00B60260"/>
    <w:rsid w:val="00B61FEF"/>
    <w:rsid w:val="00B77D3B"/>
    <w:rsid w:val="00B87C7F"/>
    <w:rsid w:val="00B87DFD"/>
    <w:rsid w:val="00B9551C"/>
    <w:rsid w:val="00BA63A4"/>
    <w:rsid w:val="00BA6454"/>
    <w:rsid w:val="00BB33B0"/>
    <w:rsid w:val="00BC2EAC"/>
    <w:rsid w:val="00BC66DB"/>
    <w:rsid w:val="00BD094E"/>
    <w:rsid w:val="00BE7485"/>
    <w:rsid w:val="00C10107"/>
    <w:rsid w:val="00C74290"/>
    <w:rsid w:val="00CD30F0"/>
    <w:rsid w:val="00CD4FB4"/>
    <w:rsid w:val="00CE383A"/>
    <w:rsid w:val="00CF3851"/>
    <w:rsid w:val="00D0504A"/>
    <w:rsid w:val="00D20E04"/>
    <w:rsid w:val="00D241C8"/>
    <w:rsid w:val="00D46CF4"/>
    <w:rsid w:val="00D83657"/>
    <w:rsid w:val="00D85E94"/>
    <w:rsid w:val="00D902C2"/>
    <w:rsid w:val="00D95A63"/>
    <w:rsid w:val="00DA0849"/>
    <w:rsid w:val="00DA6379"/>
    <w:rsid w:val="00DB40CC"/>
    <w:rsid w:val="00DD3376"/>
    <w:rsid w:val="00DE1192"/>
    <w:rsid w:val="00DF6780"/>
    <w:rsid w:val="00E05B0F"/>
    <w:rsid w:val="00E143C7"/>
    <w:rsid w:val="00E409F4"/>
    <w:rsid w:val="00E4524D"/>
    <w:rsid w:val="00E66F1D"/>
    <w:rsid w:val="00E73145"/>
    <w:rsid w:val="00E83D9F"/>
    <w:rsid w:val="00EA63D3"/>
    <w:rsid w:val="00EC7E0A"/>
    <w:rsid w:val="00ED7D1C"/>
    <w:rsid w:val="00EF3BD0"/>
    <w:rsid w:val="00F032C4"/>
    <w:rsid w:val="00F5031C"/>
    <w:rsid w:val="00F6753C"/>
    <w:rsid w:val="00FC79F0"/>
    <w:rsid w:val="00FF7B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CD901"/>
  <w15:chartTrackingRefBased/>
  <w15:docId w15:val="{A5945797-5402-4681-80FA-B28A3B10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836"/>
    <w:rPr>
      <w:kern w:val="0"/>
      <w14:ligatures w14:val="none"/>
    </w:rPr>
  </w:style>
  <w:style w:type="paragraph" w:styleId="Heading1">
    <w:name w:val="heading 1"/>
    <w:basedOn w:val="Normal"/>
    <w:next w:val="Normal"/>
    <w:link w:val="Heading1Char"/>
    <w:uiPriority w:val="9"/>
    <w:qFormat/>
    <w:rsid w:val="00907836"/>
    <w:pPr>
      <w:keepNext/>
      <w:keepLines/>
      <w:numPr>
        <w:numId w:val="23"/>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07836"/>
    <w:pPr>
      <w:keepNext/>
      <w:keepLines/>
      <w:numPr>
        <w:ilvl w:val="1"/>
        <w:numId w:val="23"/>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07836"/>
    <w:pPr>
      <w:keepNext/>
      <w:keepLines/>
      <w:numPr>
        <w:ilvl w:val="2"/>
        <w:numId w:val="23"/>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7836"/>
    <w:pPr>
      <w:keepNext/>
      <w:keepLines/>
      <w:numPr>
        <w:ilvl w:val="3"/>
        <w:numId w:val="23"/>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907836"/>
    <w:pPr>
      <w:keepNext/>
      <w:keepLines/>
      <w:numPr>
        <w:ilvl w:val="4"/>
        <w:numId w:val="23"/>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7836"/>
    <w:pPr>
      <w:keepNext/>
      <w:keepLines/>
      <w:numPr>
        <w:ilvl w:val="5"/>
        <w:numId w:val="23"/>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7836"/>
    <w:pPr>
      <w:keepNext/>
      <w:keepLines/>
      <w:numPr>
        <w:ilvl w:val="6"/>
        <w:numId w:val="23"/>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7836"/>
    <w:pPr>
      <w:keepNext/>
      <w:keepLines/>
      <w:numPr>
        <w:ilvl w:val="7"/>
        <w:numId w:val="23"/>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7836"/>
    <w:pPr>
      <w:keepNext/>
      <w:keepLines/>
      <w:numPr>
        <w:ilvl w:val="8"/>
        <w:numId w:val="23"/>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78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078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078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78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9078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78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78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78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7836"/>
    <w:rPr>
      <w:rFonts w:eastAsiaTheme="majorEastAsia" w:cstheme="majorBidi"/>
      <w:color w:val="272727" w:themeColor="text1" w:themeTint="D8"/>
    </w:rPr>
  </w:style>
  <w:style w:type="paragraph" w:styleId="Title">
    <w:name w:val="Title"/>
    <w:basedOn w:val="Normal"/>
    <w:next w:val="Normal"/>
    <w:link w:val="TitleChar"/>
    <w:uiPriority w:val="10"/>
    <w:qFormat/>
    <w:rsid w:val="009078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78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78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78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7836"/>
    <w:pPr>
      <w:spacing w:before="160"/>
      <w:jc w:val="center"/>
    </w:pPr>
    <w:rPr>
      <w:i/>
      <w:iCs/>
      <w:color w:val="404040" w:themeColor="text1" w:themeTint="BF"/>
    </w:rPr>
  </w:style>
  <w:style w:type="character" w:customStyle="1" w:styleId="QuoteChar">
    <w:name w:val="Quote Char"/>
    <w:basedOn w:val="DefaultParagraphFont"/>
    <w:link w:val="Quote"/>
    <w:uiPriority w:val="29"/>
    <w:rsid w:val="00907836"/>
    <w:rPr>
      <w:i/>
      <w:iCs/>
      <w:color w:val="404040" w:themeColor="text1" w:themeTint="BF"/>
    </w:rPr>
  </w:style>
  <w:style w:type="paragraph" w:styleId="ListParagraph">
    <w:name w:val="List Paragraph"/>
    <w:aliases w:val="List Paragraph_Num123,Списки,List Paragraph (numbered (a)),Number Bullets,Bullet Styles para,LIST OF TABLES.,List Paragraph1,Report Para,List Paragraph11,En tête 1,Paragraphe de liste1"/>
    <w:basedOn w:val="Normal"/>
    <w:uiPriority w:val="34"/>
    <w:qFormat/>
    <w:rsid w:val="00907836"/>
    <w:pPr>
      <w:ind w:left="720"/>
      <w:contextualSpacing/>
    </w:pPr>
  </w:style>
  <w:style w:type="character" w:styleId="IntenseEmphasis">
    <w:name w:val="Intense Emphasis"/>
    <w:basedOn w:val="DefaultParagraphFont"/>
    <w:uiPriority w:val="21"/>
    <w:qFormat/>
    <w:rsid w:val="00907836"/>
    <w:rPr>
      <w:i/>
      <w:iCs/>
      <w:color w:val="0F4761" w:themeColor="accent1" w:themeShade="BF"/>
    </w:rPr>
  </w:style>
  <w:style w:type="paragraph" w:styleId="IntenseQuote">
    <w:name w:val="Intense Quote"/>
    <w:basedOn w:val="Normal"/>
    <w:next w:val="Normal"/>
    <w:link w:val="IntenseQuoteChar"/>
    <w:uiPriority w:val="30"/>
    <w:qFormat/>
    <w:rsid w:val="009078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7836"/>
    <w:rPr>
      <w:i/>
      <w:iCs/>
      <w:color w:val="0F4761" w:themeColor="accent1" w:themeShade="BF"/>
    </w:rPr>
  </w:style>
  <w:style w:type="character" w:styleId="IntenseReference">
    <w:name w:val="Intense Reference"/>
    <w:basedOn w:val="DefaultParagraphFont"/>
    <w:uiPriority w:val="32"/>
    <w:qFormat/>
    <w:rsid w:val="00907836"/>
    <w:rPr>
      <w:b/>
      <w:bCs/>
      <w:smallCaps/>
      <w:color w:val="0F4761" w:themeColor="accent1" w:themeShade="BF"/>
      <w:spacing w:val="5"/>
    </w:rPr>
  </w:style>
  <w:style w:type="paragraph" w:customStyle="1" w:styleId="Style2">
    <w:name w:val="Style2"/>
    <w:basedOn w:val="Heading2"/>
    <w:qFormat/>
    <w:rsid w:val="00907836"/>
    <w:pPr>
      <w:numPr>
        <w:ilvl w:val="3"/>
        <w:numId w:val="1"/>
      </w:numPr>
      <w:spacing w:before="0" w:after="200" w:line="360" w:lineRule="auto"/>
      <w:ind w:left="432" w:hanging="432"/>
      <w:jc w:val="both"/>
    </w:pPr>
    <w:rPr>
      <w:rFonts w:ascii="Times New Roman" w:eastAsia="Times New Roman" w:hAnsi="Times New Roman" w:cs="Times New Roman"/>
      <w:b/>
      <w:color w:val="000000"/>
      <w:szCs w:val="24"/>
      <w:lang w:eastAsia="en-GB"/>
    </w:rPr>
  </w:style>
  <w:style w:type="paragraph" w:customStyle="1" w:styleId="Style3">
    <w:name w:val="Style3"/>
    <w:basedOn w:val="Heading3"/>
    <w:link w:val="Style3Char"/>
    <w:qFormat/>
    <w:rsid w:val="00907836"/>
    <w:pPr>
      <w:numPr>
        <w:ilvl w:val="4"/>
        <w:numId w:val="1"/>
      </w:numPr>
      <w:spacing w:before="0" w:after="200" w:line="360" w:lineRule="auto"/>
      <w:ind w:left="1224" w:hanging="504"/>
      <w:jc w:val="both"/>
    </w:pPr>
    <w:rPr>
      <w:rFonts w:ascii="Times New Roman" w:eastAsia="Times New Roman" w:hAnsi="Times New Roman" w:cs="Times New Roman"/>
      <w:b/>
      <w:color w:val="000000"/>
      <w:szCs w:val="24"/>
      <w:lang w:eastAsia="en-GB"/>
    </w:rPr>
  </w:style>
  <w:style w:type="character" w:customStyle="1" w:styleId="Style3Char">
    <w:name w:val="Style3 Char"/>
    <w:basedOn w:val="DefaultParagraphFont"/>
    <w:link w:val="Style3"/>
    <w:rsid w:val="00907836"/>
    <w:rPr>
      <w:rFonts w:ascii="Times New Roman" w:eastAsia="Times New Roman" w:hAnsi="Times New Roman" w:cs="Times New Roman"/>
      <w:b/>
      <w:color w:val="000000"/>
      <w:kern w:val="0"/>
      <w:sz w:val="28"/>
      <w:szCs w:val="24"/>
      <w:lang w:val="en-US" w:eastAsia="en-GB"/>
      <w14:ligatures w14:val="none"/>
    </w:rPr>
  </w:style>
  <w:style w:type="paragraph" w:customStyle="1" w:styleId="Style4">
    <w:name w:val="Style4"/>
    <w:basedOn w:val="Heading4"/>
    <w:link w:val="Style4Char"/>
    <w:qFormat/>
    <w:rsid w:val="00907836"/>
    <w:pPr>
      <w:numPr>
        <w:numId w:val="18"/>
      </w:numPr>
      <w:spacing w:before="0" w:after="200" w:line="360" w:lineRule="auto"/>
      <w:jc w:val="both"/>
    </w:pPr>
    <w:rPr>
      <w:rFonts w:ascii="Times New Roman" w:eastAsia="Times New Roman" w:hAnsi="Times New Roman" w:cs="Times New Roman"/>
      <w:b/>
      <w:i w:val="0"/>
      <w:iCs w:val="0"/>
      <w:color w:val="000000"/>
      <w:sz w:val="24"/>
      <w:szCs w:val="24"/>
      <w:lang w:eastAsia="en-GB"/>
    </w:rPr>
  </w:style>
  <w:style w:type="character" w:customStyle="1" w:styleId="Style4Char">
    <w:name w:val="Style4 Char"/>
    <w:basedOn w:val="DefaultParagraphFont"/>
    <w:link w:val="Style4"/>
    <w:rsid w:val="00907836"/>
    <w:rPr>
      <w:rFonts w:ascii="Times New Roman" w:eastAsia="Times New Roman" w:hAnsi="Times New Roman" w:cs="Times New Roman"/>
      <w:b/>
      <w:color w:val="000000"/>
      <w:kern w:val="0"/>
      <w:sz w:val="24"/>
      <w:szCs w:val="24"/>
      <w:lang w:val="en-US" w:eastAsia="en-GB"/>
      <w14:ligatures w14:val="none"/>
    </w:rPr>
  </w:style>
  <w:style w:type="paragraph" w:customStyle="1" w:styleId="Style5">
    <w:name w:val="Style5"/>
    <w:basedOn w:val="Heading5"/>
    <w:link w:val="Style5Char"/>
    <w:qFormat/>
    <w:rsid w:val="00907836"/>
    <w:pPr>
      <w:spacing w:before="40" w:after="0" w:line="360" w:lineRule="auto"/>
      <w:ind w:left="2232"/>
      <w:jc w:val="both"/>
    </w:pPr>
    <w:rPr>
      <w:rFonts w:ascii="Times New Roman" w:eastAsia="Book Antiqua" w:hAnsi="Times New Roman" w:cs="Times New Roman"/>
      <w:b/>
      <w:color w:val="000000"/>
      <w:sz w:val="24"/>
      <w:szCs w:val="28"/>
      <w:u w:val="single"/>
    </w:rPr>
  </w:style>
  <w:style w:type="character" w:customStyle="1" w:styleId="Style5Char">
    <w:name w:val="Style5 Char"/>
    <w:basedOn w:val="DefaultParagraphFont"/>
    <w:link w:val="Style5"/>
    <w:rsid w:val="00907836"/>
    <w:rPr>
      <w:rFonts w:ascii="Times New Roman" w:eastAsia="Book Antiqua" w:hAnsi="Times New Roman" w:cs="Times New Roman"/>
      <w:b/>
      <w:color w:val="000000"/>
      <w:kern w:val="0"/>
      <w:sz w:val="24"/>
      <w:szCs w:val="28"/>
      <w:u w:val="single"/>
      <w:lang w:val="en-US"/>
      <w14:ligatures w14:val="none"/>
    </w:rPr>
  </w:style>
  <w:style w:type="paragraph" w:customStyle="1" w:styleId="BodyText1">
    <w:name w:val="Body Text1"/>
    <w:basedOn w:val="Normal"/>
    <w:link w:val="BodyText1Char"/>
    <w:qFormat/>
    <w:rsid w:val="00907836"/>
    <w:pPr>
      <w:spacing w:before="240" w:after="240" w:line="240" w:lineRule="auto"/>
      <w:jc w:val="both"/>
    </w:pPr>
    <w:rPr>
      <w:rFonts w:ascii="Times New Roman" w:eastAsia="Batang" w:hAnsi="Times New Roman" w:cs="Times New Roman"/>
      <w:sz w:val="24"/>
      <w:szCs w:val="20"/>
      <w:lang w:eastAsia="x-none"/>
    </w:rPr>
  </w:style>
  <w:style w:type="character" w:customStyle="1" w:styleId="BodyText1Char">
    <w:name w:val="Body Text1 Char"/>
    <w:basedOn w:val="DefaultParagraphFont"/>
    <w:link w:val="BodyText1"/>
    <w:rsid w:val="00907836"/>
    <w:rPr>
      <w:rFonts w:ascii="Times New Roman" w:eastAsia="Batang" w:hAnsi="Times New Roman" w:cs="Times New Roman"/>
      <w:kern w:val="0"/>
      <w:sz w:val="24"/>
      <w:szCs w:val="20"/>
      <w:lang w:val="en-US" w:eastAsia="x-none"/>
      <w14:ligatures w14:val="none"/>
    </w:rPr>
  </w:style>
  <w:style w:type="table" w:customStyle="1" w:styleId="32">
    <w:name w:val="32"/>
    <w:basedOn w:val="TableNormal"/>
    <w:rsid w:val="00907836"/>
    <w:rPr>
      <w:rFonts w:ascii="Calibri" w:eastAsia="Calibri" w:hAnsi="Calibri" w:cs="Calibri"/>
      <w:kern w:val="0"/>
      <w14:ligatures w14:val="none"/>
    </w:rPr>
    <w:tblPr>
      <w:tblStyleRowBandSize w:val="1"/>
      <w:tblStyleColBandSize w:val="1"/>
      <w:tblCellMar>
        <w:left w:w="115" w:type="dxa"/>
        <w:right w:w="115" w:type="dxa"/>
      </w:tblCellMar>
    </w:tblPr>
  </w:style>
  <w:style w:type="table" w:customStyle="1" w:styleId="31">
    <w:name w:val="31"/>
    <w:basedOn w:val="TableNormal"/>
    <w:rsid w:val="00907836"/>
    <w:rPr>
      <w:rFonts w:ascii="Calibri" w:eastAsia="Calibri" w:hAnsi="Calibri" w:cs="Calibri"/>
      <w:kern w:val="0"/>
      <w14:ligatures w14:val="none"/>
    </w:rPr>
    <w:tblPr>
      <w:tblStyleRowBandSize w:val="1"/>
      <w:tblStyleColBandSize w:val="1"/>
      <w:tblCellMar>
        <w:left w:w="115" w:type="dxa"/>
        <w:right w:w="115" w:type="dxa"/>
      </w:tblCellMar>
    </w:tblPr>
  </w:style>
  <w:style w:type="paragraph" w:customStyle="1" w:styleId="Caption1">
    <w:name w:val="Caption1"/>
    <w:basedOn w:val="Normal"/>
    <w:next w:val="Normal"/>
    <w:uiPriority w:val="35"/>
    <w:qFormat/>
    <w:rsid w:val="00907836"/>
    <w:pPr>
      <w:spacing w:after="200" w:line="240" w:lineRule="auto"/>
      <w:jc w:val="both"/>
    </w:pPr>
    <w:rPr>
      <w:rFonts w:ascii="Times New Roman" w:eastAsia="Calibri" w:hAnsi="Times New Roman" w:cs="Calibri"/>
      <w:i/>
      <w:iCs/>
      <w:color w:val="44546A"/>
      <w:sz w:val="18"/>
      <w:szCs w:val="18"/>
    </w:rPr>
  </w:style>
  <w:style w:type="character" w:customStyle="1" w:styleId="fontstyle01">
    <w:name w:val="fontstyle01"/>
    <w:basedOn w:val="DefaultParagraphFont"/>
    <w:rsid w:val="00D95A63"/>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42a4dde-aa66-4466-a2df-404ae23837a8}" enabled="1" method="Privileged" siteId="{28598324-39e1-4d87-a8ec-137c412a71d1}" removed="0"/>
</clbl:labelList>
</file>

<file path=docProps/app.xml><?xml version="1.0" encoding="utf-8"?>
<Properties xmlns="http://schemas.openxmlformats.org/officeDocument/2006/extended-properties" xmlns:vt="http://schemas.openxmlformats.org/officeDocument/2006/docPropsVTypes">
  <Template>Normal.dotm</Template>
  <TotalTime>47</TotalTime>
  <Pages>10</Pages>
  <Words>3595</Words>
  <Characters>19415</Characters>
  <Application>Microsoft Office Word</Application>
  <DocSecurity>0</DocSecurity>
  <Lines>366</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Taddeo M. Kamau</dc:creator>
  <cp:keywords/>
  <dc:description/>
  <cp:lastModifiedBy>Aji Puthukodan</cp:lastModifiedBy>
  <cp:revision>16</cp:revision>
  <dcterms:created xsi:type="dcterms:W3CDTF">2025-09-24T08:25:00Z</dcterms:created>
  <dcterms:modified xsi:type="dcterms:W3CDTF">2025-09-25T06:50:00Z</dcterms:modified>
</cp:coreProperties>
</file>